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2937D" w14:textId="6BEB153B" w:rsidR="00825ED2" w:rsidRPr="008518C7" w:rsidRDefault="00F54FFA" w:rsidP="00742F1D">
      <w:pPr>
        <w:tabs>
          <w:tab w:val="left" w:pos="2353"/>
        </w:tabs>
        <w:ind w:left="381"/>
        <w:rPr>
          <w:rFonts w:ascii="Georgia Pro" w:hAnsi="Georgia Pro" w:cs="Times New Roman"/>
          <w:sz w:val="16"/>
          <w:szCs w:val="20"/>
        </w:rPr>
      </w:pPr>
      <w:r w:rsidRPr="008518C7">
        <w:rPr>
          <w:rFonts w:ascii="Georgia Pro" w:hAnsi="Georgia Pro" w:cs="Times New Roman"/>
          <w:sz w:val="18"/>
          <w:szCs w:val="20"/>
        </w:rPr>
        <w:tab/>
      </w:r>
    </w:p>
    <w:p w14:paraId="05F2937F" w14:textId="4291D9B6" w:rsidR="00825ED2" w:rsidRPr="009763DA" w:rsidRDefault="00F54FFA" w:rsidP="009763DA">
      <w:pPr>
        <w:pStyle w:val="BodyText"/>
        <w:spacing w:before="93"/>
        <w:jc w:val="center"/>
        <w:rPr>
          <w:rFonts w:ascii="Georgia Pro" w:hAnsi="Georgia Pro" w:cs="Times New Roman"/>
          <w:b/>
          <w:szCs w:val="20"/>
        </w:rPr>
      </w:pPr>
      <w:r w:rsidRPr="008518C7">
        <w:rPr>
          <w:rFonts w:ascii="Georgia Pro" w:hAnsi="Georgia Pro" w:cs="Times New Roman"/>
          <w:b/>
          <w:spacing w:val="-2"/>
          <w:szCs w:val="20"/>
          <w:u w:val="single"/>
        </w:rPr>
        <w:t>PREAMBLE</w:t>
      </w:r>
    </w:p>
    <w:p w14:paraId="05F29380" w14:textId="77777777" w:rsidR="00825ED2" w:rsidRPr="008518C7" w:rsidRDefault="00825ED2">
      <w:pPr>
        <w:pStyle w:val="BodyText"/>
        <w:rPr>
          <w:rFonts w:ascii="Georgia Pro" w:hAnsi="Georgia Pro" w:cs="Times New Roman"/>
          <w:sz w:val="16"/>
          <w:szCs w:val="20"/>
        </w:rPr>
      </w:pPr>
    </w:p>
    <w:p w14:paraId="05F29382" w14:textId="51762DEE" w:rsidR="00825ED2" w:rsidRPr="008518C7" w:rsidRDefault="00F54FFA" w:rsidP="00712729">
      <w:pPr>
        <w:pStyle w:val="BodyText"/>
        <w:spacing w:after="240"/>
        <w:ind w:right="117" w:firstLine="540"/>
        <w:jc w:val="both"/>
        <w:rPr>
          <w:rFonts w:ascii="Georgia Pro" w:hAnsi="Georgia Pro" w:cs="Times New Roman"/>
          <w:sz w:val="20"/>
          <w:szCs w:val="20"/>
        </w:rPr>
      </w:pPr>
      <w:r w:rsidRPr="008518C7">
        <w:rPr>
          <w:rFonts w:ascii="Georgia Pro" w:hAnsi="Georgia Pro" w:cs="Times New Roman"/>
          <w:b/>
          <w:szCs w:val="20"/>
        </w:rPr>
        <w:t>WHEREAS</w:t>
      </w:r>
      <w:r w:rsidRPr="008518C7">
        <w:rPr>
          <w:rFonts w:ascii="Georgia Pro" w:hAnsi="Georgia Pro" w:cs="Times New Roman"/>
          <w:szCs w:val="20"/>
        </w:rPr>
        <w:t xml:space="preserve">, the </w:t>
      </w:r>
      <w:r w:rsidR="00A908D7" w:rsidRPr="008518C7">
        <w:rPr>
          <w:rFonts w:ascii="Georgia Pro" w:hAnsi="Georgia Pro" w:cs="Times New Roman"/>
          <w:szCs w:val="20"/>
        </w:rPr>
        <w:t>Franklin</w:t>
      </w:r>
      <w:r w:rsidRPr="008518C7">
        <w:rPr>
          <w:rFonts w:ascii="Georgia Pro" w:hAnsi="Georgia Pro" w:cs="Times New Roman"/>
          <w:szCs w:val="20"/>
        </w:rPr>
        <w:t xml:space="preserve"> Township Building Department and Fire Department has found that certain buildings located at </w:t>
      </w:r>
      <w:r w:rsidR="00C02CBB" w:rsidRPr="002C0FF8">
        <w:rPr>
          <w:rFonts w:ascii="Georgia Pro" w:hAnsi="Georgia Pro" w:cs="Times New Roman"/>
          <w:bCs/>
        </w:rPr>
        <w:t>1221 Brown Rd</w:t>
      </w:r>
      <w:r w:rsidR="001A6F41" w:rsidRPr="002C0FF8">
        <w:rPr>
          <w:rFonts w:ascii="Georgia Pro" w:hAnsi="Georgia Pro" w:cs="Times New Roman"/>
        </w:rPr>
        <w:t>,</w:t>
      </w:r>
      <w:r w:rsidR="00A543A8" w:rsidRPr="008518C7">
        <w:rPr>
          <w:rFonts w:ascii="Georgia Pro" w:hAnsi="Georgia Pro" w:cs="Times New Roman"/>
          <w:szCs w:val="20"/>
        </w:rPr>
        <w:t xml:space="preserve"> </w:t>
      </w:r>
      <w:r w:rsidRPr="008518C7">
        <w:rPr>
          <w:rFonts w:ascii="Georgia Pro" w:hAnsi="Georgia Pro" w:cs="Times New Roman"/>
          <w:szCs w:val="20"/>
        </w:rPr>
        <w:t>Franklin Township, Franklin County, Ohio (the “property”) to be structurally defective</w:t>
      </w:r>
      <w:r w:rsidRPr="008518C7">
        <w:rPr>
          <w:rFonts w:ascii="Georgia Pro" w:hAnsi="Georgia Pro" w:cs="Times New Roman"/>
          <w:spacing w:val="40"/>
          <w:szCs w:val="20"/>
        </w:rPr>
        <w:t xml:space="preserve"> </w:t>
      </w:r>
      <w:r w:rsidRPr="008518C7">
        <w:rPr>
          <w:rFonts w:ascii="Georgia Pro" w:hAnsi="Georgia Pro" w:cs="Times New Roman"/>
          <w:szCs w:val="20"/>
        </w:rPr>
        <w:t>and unsafe; and</w:t>
      </w:r>
    </w:p>
    <w:p w14:paraId="05F29384" w14:textId="76FF1044" w:rsidR="00825ED2" w:rsidRPr="008518C7" w:rsidRDefault="00F54FFA" w:rsidP="00712729">
      <w:pPr>
        <w:pStyle w:val="BodyText"/>
        <w:spacing w:after="240"/>
        <w:ind w:firstLine="540"/>
        <w:jc w:val="both"/>
        <w:rPr>
          <w:rFonts w:ascii="Georgia Pro" w:hAnsi="Georgia Pro" w:cs="Times New Roman"/>
          <w:szCs w:val="20"/>
        </w:rPr>
      </w:pPr>
      <w:r w:rsidRPr="008518C7">
        <w:rPr>
          <w:rFonts w:ascii="Georgia Pro" w:hAnsi="Georgia Pro" w:cs="Times New Roman"/>
          <w:b/>
          <w:szCs w:val="20"/>
        </w:rPr>
        <w:t>WHEREAS</w:t>
      </w:r>
      <w:r w:rsidRPr="008518C7">
        <w:rPr>
          <w:rFonts w:ascii="Georgia Pro" w:hAnsi="Georgia Pro" w:cs="Times New Roman"/>
          <w:szCs w:val="20"/>
        </w:rPr>
        <w:t>,</w:t>
      </w:r>
      <w:r w:rsidRPr="008518C7">
        <w:rPr>
          <w:rFonts w:ascii="Georgia Pro" w:hAnsi="Georgia Pro" w:cs="Times New Roman"/>
          <w:spacing w:val="25"/>
          <w:szCs w:val="20"/>
        </w:rPr>
        <w:t xml:space="preserve"> </w:t>
      </w:r>
      <w:r w:rsidRPr="008518C7">
        <w:rPr>
          <w:rFonts w:ascii="Georgia Pro" w:hAnsi="Georgia Pro" w:cs="Times New Roman"/>
          <w:szCs w:val="20"/>
        </w:rPr>
        <w:t>pursuant</w:t>
      </w:r>
      <w:r w:rsidRPr="008518C7">
        <w:rPr>
          <w:rFonts w:ascii="Georgia Pro" w:hAnsi="Georgia Pro" w:cs="Times New Roman"/>
          <w:spacing w:val="25"/>
          <w:szCs w:val="20"/>
        </w:rPr>
        <w:t xml:space="preserve"> </w:t>
      </w:r>
      <w:r w:rsidRPr="008518C7">
        <w:rPr>
          <w:rFonts w:ascii="Georgia Pro" w:hAnsi="Georgia Pro" w:cs="Times New Roman"/>
          <w:szCs w:val="20"/>
        </w:rPr>
        <w:t>to</w:t>
      </w:r>
      <w:r w:rsidRPr="008518C7">
        <w:rPr>
          <w:rFonts w:ascii="Georgia Pro" w:hAnsi="Georgia Pro" w:cs="Times New Roman"/>
          <w:spacing w:val="25"/>
          <w:szCs w:val="20"/>
        </w:rPr>
        <w:t xml:space="preserve"> </w:t>
      </w:r>
      <w:r w:rsidRPr="008518C7">
        <w:rPr>
          <w:rFonts w:ascii="Georgia Pro" w:hAnsi="Georgia Pro" w:cs="Times New Roman"/>
          <w:szCs w:val="20"/>
        </w:rPr>
        <w:t>Ohio</w:t>
      </w:r>
      <w:r w:rsidRPr="008518C7">
        <w:rPr>
          <w:rFonts w:ascii="Georgia Pro" w:hAnsi="Georgia Pro" w:cs="Times New Roman"/>
          <w:spacing w:val="26"/>
          <w:szCs w:val="20"/>
        </w:rPr>
        <w:t xml:space="preserve"> </w:t>
      </w:r>
      <w:r w:rsidRPr="008518C7">
        <w:rPr>
          <w:rFonts w:ascii="Georgia Pro" w:hAnsi="Georgia Pro" w:cs="Times New Roman"/>
          <w:szCs w:val="20"/>
        </w:rPr>
        <w:t>Revised</w:t>
      </w:r>
      <w:r w:rsidRPr="008518C7">
        <w:rPr>
          <w:rFonts w:ascii="Georgia Pro" w:hAnsi="Georgia Pro" w:cs="Times New Roman"/>
          <w:spacing w:val="25"/>
          <w:szCs w:val="20"/>
        </w:rPr>
        <w:t xml:space="preserve"> </w:t>
      </w:r>
      <w:r w:rsidRPr="008518C7">
        <w:rPr>
          <w:rFonts w:ascii="Georgia Pro" w:hAnsi="Georgia Pro" w:cs="Times New Roman"/>
          <w:szCs w:val="20"/>
        </w:rPr>
        <w:t>Code</w:t>
      </w:r>
      <w:r w:rsidRPr="008518C7">
        <w:rPr>
          <w:rFonts w:ascii="Georgia Pro" w:hAnsi="Georgia Pro" w:cs="Times New Roman"/>
          <w:spacing w:val="25"/>
          <w:szCs w:val="20"/>
        </w:rPr>
        <w:t xml:space="preserve"> </w:t>
      </w:r>
      <w:r w:rsidRPr="008518C7">
        <w:rPr>
          <w:rFonts w:ascii="Georgia Pro" w:hAnsi="Georgia Pro" w:cs="Times New Roman"/>
          <w:szCs w:val="20"/>
        </w:rPr>
        <w:t>Section</w:t>
      </w:r>
      <w:r w:rsidRPr="008518C7">
        <w:rPr>
          <w:rFonts w:ascii="Georgia Pro" w:hAnsi="Georgia Pro" w:cs="Times New Roman"/>
          <w:spacing w:val="25"/>
          <w:szCs w:val="20"/>
        </w:rPr>
        <w:t xml:space="preserve"> </w:t>
      </w:r>
      <w:r w:rsidRPr="008518C7">
        <w:rPr>
          <w:rFonts w:ascii="Georgia Pro" w:hAnsi="Georgia Pro" w:cs="Times New Roman"/>
          <w:szCs w:val="20"/>
        </w:rPr>
        <w:t>505.86,</w:t>
      </w:r>
      <w:r w:rsidRPr="008518C7">
        <w:rPr>
          <w:rFonts w:ascii="Georgia Pro" w:hAnsi="Georgia Pro" w:cs="Times New Roman"/>
          <w:spacing w:val="25"/>
          <w:szCs w:val="20"/>
        </w:rPr>
        <w:t xml:space="preserve"> </w:t>
      </w:r>
      <w:r w:rsidRPr="008518C7">
        <w:rPr>
          <w:rFonts w:ascii="Georgia Pro" w:hAnsi="Georgia Pro" w:cs="Times New Roman"/>
          <w:szCs w:val="20"/>
        </w:rPr>
        <w:t>the</w:t>
      </w:r>
      <w:r w:rsidRPr="008518C7">
        <w:rPr>
          <w:rFonts w:ascii="Georgia Pro" w:hAnsi="Georgia Pro" w:cs="Times New Roman"/>
          <w:spacing w:val="25"/>
          <w:szCs w:val="20"/>
        </w:rPr>
        <w:t xml:space="preserve"> </w:t>
      </w:r>
      <w:r w:rsidRPr="008518C7">
        <w:rPr>
          <w:rFonts w:ascii="Georgia Pro" w:hAnsi="Georgia Pro" w:cs="Times New Roman"/>
          <w:szCs w:val="20"/>
        </w:rPr>
        <w:t>Board</w:t>
      </w:r>
      <w:r w:rsidRPr="008518C7">
        <w:rPr>
          <w:rFonts w:ascii="Georgia Pro" w:hAnsi="Georgia Pro" w:cs="Times New Roman"/>
          <w:spacing w:val="25"/>
          <w:szCs w:val="20"/>
        </w:rPr>
        <w:t xml:space="preserve"> </w:t>
      </w:r>
      <w:r w:rsidRPr="008518C7">
        <w:rPr>
          <w:rFonts w:ascii="Georgia Pro" w:hAnsi="Georgia Pro" w:cs="Times New Roman"/>
          <w:szCs w:val="20"/>
        </w:rPr>
        <w:t>of</w:t>
      </w:r>
      <w:r w:rsidRPr="008518C7">
        <w:rPr>
          <w:rFonts w:ascii="Georgia Pro" w:hAnsi="Georgia Pro" w:cs="Times New Roman"/>
          <w:spacing w:val="25"/>
          <w:szCs w:val="20"/>
        </w:rPr>
        <w:t xml:space="preserve"> </w:t>
      </w:r>
      <w:r w:rsidRPr="008518C7">
        <w:rPr>
          <w:rFonts w:ascii="Georgia Pro" w:hAnsi="Georgia Pro" w:cs="Times New Roman"/>
          <w:szCs w:val="20"/>
        </w:rPr>
        <w:t>Trustees</w:t>
      </w:r>
      <w:r w:rsidRPr="008518C7">
        <w:rPr>
          <w:rFonts w:ascii="Georgia Pro" w:hAnsi="Georgia Pro" w:cs="Times New Roman"/>
          <w:spacing w:val="25"/>
          <w:szCs w:val="20"/>
        </w:rPr>
        <w:t xml:space="preserve"> </w:t>
      </w:r>
      <w:r w:rsidRPr="008518C7">
        <w:rPr>
          <w:rFonts w:ascii="Georgia Pro" w:hAnsi="Georgia Pro" w:cs="Times New Roman"/>
          <w:szCs w:val="20"/>
        </w:rPr>
        <w:t>is authorized to remove, repair</w:t>
      </w:r>
      <w:r w:rsidR="000F4947" w:rsidRPr="008518C7">
        <w:rPr>
          <w:rFonts w:ascii="Georgia Pro" w:hAnsi="Georgia Pro" w:cs="Times New Roman"/>
          <w:szCs w:val="20"/>
        </w:rPr>
        <w:t>,</w:t>
      </w:r>
      <w:r w:rsidRPr="008518C7">
        <w:rPr>
          <w:rFonts w:ascii="Georgia Pro" w:hAnsi="Georgia Pro" w:cs="Times New Roman"/>
          <w:szCs w:val="20"/>
        </w:rPr>
        <w:t xml:space="preserve"> or secure structurally defective and unsafe buildings if corrective</w:t>
      </w:r>
      <w:r w:rsidRPr="008518C7">
        <w:rPr>
          <w:rFonts w:ascii="Georgia Pro" w:hAnsi="Georgia Pro" w:cs="Times New Roman"/>
          <w:spacing w:val="40"/>
          <w:szCs w:val="20"/>
        </w:rPr>
        <w:t xml:space="preserve"> </w:t>
      </w:r>
      <w:r w:rsidRPr="008518C7">
        <w:rPr>
          <w:rFonts w:ascii="Georgia Pro" w:hAnsi="Georgia Pro" w:cs="Times New Roman"/>
          <w:szCs w:val="20"/>
        </w:rPr>
        <w:t xml:space="preserve">measures are not taken within thirty (30) days after notice to the </w:t>
      </w:r>
      <w:r w:rsidR="00AC667A" w:rsidRPr="008518C7">
        <w:rPr>
          <w:rFonts w:ascii="Georgia Pro" w:hAnsi="Georgia Pro" w:cs="Times New Roman"/>
          <w:szCs w:val="20"/>
        </w:rPr>
        <w:t>P</w:t>
      </w:r>
      <w:r w:rsidRPr="008518C7">
        <w:rPr>
          <w:rFonts w:ascii="Georgia Pro" w:hAnsi="Georgia Pro" w:cs="Times New Roman"/>
          <w:szCs w:val="20"/>
        </w:rPr>
        <w:t>roperty’s owners and lienholders of record; and</w:t>
      </w:r>
    </w:p>
    <w:p w14:paraId="05F29386" w14:textId="5E4C8712" w:rsidR="00825ED2" w:rsidRPr="008518C7" w:rsidRDefault="00F54FFA" w:rsidP="00712729">
      <w:pPr>
        <w:pStyle w:val="BodyText"/>
        <w:spacing w:after="240"/>
        <w:ind w:right="117" w:firstLine="540"/>
        <w:jc w:val="both"/>
        <w:rPr>
          <w:rFonts w:ascii="Georgia Pro" w:hAnsi="Georgia Pro" w:cs="Times New Roman"/>
          <w:szCs w:val="20"/>
        </w:rPr>
      </w:pPr>
      <w:r w:rsidRPr="008518C7">
        <w:rPr>
          <w:rFonts w:ascii="Georgia Pro" w:hAnsi="Georgia Pro" w:cs="Times New Roman"/>
          <w:b/>
          <w:szCs w:val="20"/>
        </w:rPr>
        <w:t>WHEREAS</w:t>
      </w:r>
      <w:r w:rsidRPr="008518C7">
        <w:rPr>
          <w:rFonts w:ascii="Georgia Pro" w:hAnsi="Georgia Pro" w:cs="Times New Roman"/>
          <w:szCs w:val="20"/>
        </w:rPr>
        <w:t>, in connection with proceedings pursuant to Section 505.86 of the Ohio Revised</w:t>
      </w:r>
      <w:r w:rsidRPr="008518C7">
        <w:rPr>
          <w:rFonts w:ascii="Georgia Pro" w:hAnsi="Georgia Pro" w:cs="Times New Roman"/>
          <w:spacing w:val="-1"/>
          <w:szCs w:val="20"/>
        </w:rPr>
        <w:t xml:space="preserve"> </w:t>
      </w:r>
      <w:r w:rsidRPr="008518C7">
        <w:rPr>
          <w:rFonts w:ascii="Georgia Pro" w:hAnsi="Georgia Pro" w:cs="Times New Roman"/>
          <w:szCs w:val="20"/>
        </w:rPr>
        <w:t>Code,</w:t>
      </w:r>
      <w:r w:rsidRPr="008518C7">
        <w:rPr>
          <w:rFonts w:ascii="Georgia Pro" w:hAnsi="Georgia Pro" w:cs="Times New Roman"/>
          <w:spacing w:val="-1"/>
          <w:szCs w:val="20"/>
        </w:rPr>
        <w:t xml:space="preserve"> </w:t>
      </w:r>
      <w:r w:rsidRPr="008518C7">
        <w:rPr>
          <w:rFonts w:ascii="Georgia Pro" w:hAnsi="Georgia Pro" w:cs="Times New Roman"/>
          <w:szCs w:val="20"/>
        </w:rPr>
        <w:t>the</w:t>
      </w:r>
      <w:r w:rsidRPr="008518C7">
        <w:rPr>
          <w:rFonts w:ascii="Georgia Pro" w:hAnsi="Georgia Pro" w:cs="Times New Roman"/>
          <w:spacing w:val="-1"/>
          <w:szCs w:val="20"/>
        </w:rPr>
        <w:t xml:space="preserve"> </w:t>
      </w:r>
      <w:r w:rsidRPr="008518C7">
        <w:rPr>
          <w:rFonts w:ascii="Georgia Pro" w:hAnsi="Georgia Pro" w:cs="Times New Roman"/>
          <w:szCs w:val="20"/>
        </w:rPr>
        <w:t>Board</w:t>
      </w:r>
      <w:r w:rsidRPr="008518C7">
        <w:rPr>
          <w:rFonts w:ascii="Georgia Pro" w:hAnsi="Georgia Pro" w:cs="Times New Roman"/>
          <w:spacing w:val="-1"/>
          <w:szCs w:val="20"/>
        </w:rPr>
        <w:t xml:space="preserve"> </w:t>
      </w:r>
      <w:r w:rsidRPr="008518C7">
        <w:rPr>
          <w:rFonts w:ascii="Georgia Pro" w:hAnsi="Georgia Pro" w:cs="Times New Roman"/>
          <w:szCs w:val="20"/>
        </w:rPr>
        <w:t>must</w:t>
      </w:r>
      <w:r w:rsidRPr="008518C7">
        <w:rPr>
          <w:rFonts w:ascii="Georgia Pro" w:hAnsi="Georgia Pro" w:cs="Times New Roman"/>
          <w:spacing w:val="-1"/>
          <w:szCs w:val="20"/>
        </w:rPr>
        <w:t xml:space="preserve"> </w:t>
      </w:r>
      <w:r w:rsidRPr="008518C7">
        <w:rPr>
          <w:rFonts w:ascii="Georgia Pro" w:hAnsi="Georgia Pro" w:cs="Times New Roman"/>
          <w:szCs w:val="20"/>
        </w:rPr>
        <w:t>also</w:t>
      </w:r>
      <w:r w:rsidRPr="008518C7">
        <w:rPr>
          <w:rFonts w:ascii="Georgia Pro" w:hAnsi="Georgia Pro" w:cs="Times New Roman"/>
          <w:spacing w:val="-1"/>
          <w:szCs w:val="20"/>
        </w:rPr>
        <w:t xml:space="preserve"> </w:t>
      </w:r>
      <w:r w:rsidRPr="008518C7">
        <w:rPr>
          <w:rFonts w:ascii="Georgia Pro" w:hAnsi="Georgia Pro" w:cs="Times New Roman"/>
          <w:szCs w:val="20"/>
        </w:rPr>
        <w:t>hold</w:t>
      </w:r>
      <w:r w:rsidRPr="008518C7">
        <w:rPr>
          <w:rFonts w:ascii="Georgia Pro" w:hAnsi="Georgia Pro" w:cs="Times New Roman"/>
          <w:spacing w:val="-1"/>
          <w:szCs w:val="20"/>
        </w:rPr>
        <w:t xml:space="preserve"> </w:t>
      </w:r>
      <w:r w:rsidRPr="008518C7">
        <w:rPr>
          <w:rFonts w:ascii="Georgia Pro" w:hAnsi="Georgia Pro" w:cs="Times New Roman"/>
          <w:szCs w:val="20"/>
        </w:rPr>
        <w:t>a</w:t>
      </w:r>
      <w:r w:rsidRPr="008518C7">
        <w:rPr>
          <w:rFonts w:ascii="Georgia Pro" w:hAnsi="Georgia Pro" w:cs="Times New Roman"/>
          <w:spacing w:val="-1"/>
          <w:szCs w:val="20"/>
        </w:rPr>
        <w:t xml:space="preserve"> </w:t>
      </w:r>
      <w:r w:rsidRPr="008518C7">
        <w:rPr>
          <w:rFonts w:ascii="Georgia Pro" w:hAnsi="Georgia Pro" w:cs="Times New Roman"/>
          <w:szCs w:val="20"/>
        </w:rPr>
        <w:t>due</w:t>
      </w:r>
      <w:r w:rsidRPr="008518C7">
        <w:rPr>
          <w:rFonts w:ascii="Georgia Pro" w:hAnsi="Georgia Pro" w:cs="Times New Roman"/>
          <w:spacing w:val="-1"/>
          <w:szCs w:val="20"/>
        </w:rPr>
        <w:t xml:space="preserve"> </w:t>
      </w:r>
      <w:r w:rsidRPr="008518C7">
        <w:rPr>
          <w:rFonts w:ascii="Georgia Pro" w:hAnsi="Georgia Pro" w:cs="Times New Roman"/>
          <w:szCs w:val="20"/>
        </w:rPr>
        <w:t>process hearing so</w:t>
      </w:r>
      <w:r w:rsidRPr="008518C7">
        <w:rPr>
          <w:rFonts w:ascii="Georgia Pro" w:hAnsi="Georgia Pro" w:cs="Times New Roman"/>
          <w:spacing w:val="-1"/>
          <w:szCs w:val="20"/>
        </w:rPr>
        <w:t xml:space="preserve"> </w:t>
      </w:r>
      <w:r w:rsidRPr="008518C7">
        <w:rPr>
          <w:rFonts w:ascii="Georgia Pro" w:hAnsi="Georgia Pro" w:cs="Times New Roman"/>
          <w:szCs w:val="20"/>
        </w:rPr>
        <w:t>that</w:t>
      </w:r>
      <w:r w:rsidRPr="008518C7">
        <w:rPr>
          <w:rFonts w:ascii="Georgia Pro" w:hAnsi="Georgia Pro" w:cs="Times New Roman"/>
          <w:spacing w:val="-1"/>
          <w:szCs w:val="20"/>
        </w:rPr>
        <w:t xml:space="preserve"> </w:t>
      </w:r>
      <w:r w:rsidRPr="008518C7">
        <w:rPr>
          <w:rFonts w:ascii="Georgia Pro" w:hAnsi="Georgia Pro" w:cs="Times New Roman"/>
          <w:szCs w:val="20"/>
        </w:rPr>
        <w:t>the</w:t>
      </w:r>
      <w:r w:rsidRPr="008518C7">
        <w:rPr>
          <w:rFonts w:ascii="Georgia Pro" w:hAnsi="Georgia Pro" w:cs="Times New Roman"/>
          <w:spacing w:val="-1"/>
          <w:szCs w:val="20"/>
        </w:rPr>
        <w:t xml:space="preserve"> </w:t>
      </w:r>
      <w:r w:rsidRPr="008518C7">
        <w:rPr>
          <w:rFonts w:ascii="Georgia Pro" w:hAnsi="Georgia Pro" w:cs="Times New Roman"/>
          <w:szCs w:val="20"/>
        </w:rPr>
        <w:t>property owners</w:t>
      </w:r>
      <w:r w:rsidRPr="008518C7">
        <w:rPr>
          <w:rFonts w:ascii="Georgia Pro" w:hAnsi="Georgia Pro" w:cs="Times New Roman"/>
          <w:spacing w:val="-1"/>
          <w:szCs w:val="20"/>
        </w:rPr>
        <w:t xml:space="preserve"> </w:t>
      </w:r>
      <w:r w:rsidRPr="008518C7">
        <w:rPr>
          <w:rFonts w:ascii="Georgia Pro" w:hAnsi="Georgia Pro" w:cs="Times New Roman"/>
          <w:szCs w:val="20"/>
        </w:rPr>
        <w:t>and lienholders may be heard</w:t>
      </w:r>
      <w:r w:rsidR="00A30FCC" w:rsidRPr="008518C7">
        <w:rPr>
          <w:rFonts w:ascii="Georgia Pro" w:hAnsi="Georgia Pro" w:cs="Times New Roman"/>
          <w:szCs w:val="20"/>
        </w:rPr>
        <w:t>;</w:t>
      </w:r>
      <w:r w:rsidRPr="008518C7">
        <w:rPr>
          <w:rFonts w:ascii="Georgia Pro" w:hAnsi="Georgia Pro" w:cs="Times New Roman"/>
          <w:szCs w:val="20"/>
        </w:rPr>
        <w:t xml:space="preserve"> and</w:t>
      </w:r>
    </w:p>
    <w:p w14:paraId="05F29387" w14:textId="0E1DB512" w:rsidR="00825ED2" w:rsidRPr="008518C7" w:rsidRDefault="00F54FFA" w:rsidP="00712729">
      <w:pPr>
        <w:pStyle w:val="BodyText"/>
        <w:ind w:right="118" w:firstLine="540"/>
        <w:jc w:val="both"/>
        <w:rPr>
          <w:rFonts w:ascii="Georgia Pro" w:hAnsi="Georgia Pro" w:cs="Times New Roman"/>
          <w:szCs w:val="20"/>
        </w:rPr>
      </w:pPr>
      <w:r w:rsidRPr="008518C7">
        <w:rPr>
          <w:rFonts w:ascii="Georgia Pro" w:hAnsi="Georgia Pro" w:cs="Times New Roman"/>
          <w:b/>
          <w:szCs w:val="20"/>
        </w:rPr>
        <w:t>WHEREAS</w:t>
      </w:r>
      <w:r w:rsidRPr="008518C7">
        <w:rPr>
          <w:rFonts w:ascii="Georgia Pro" w:hAnsi="Georgia Pro" w:cs="Times New Roman"/>
          <w:szCs w:val="20"/>
        </w:rPr>
        <w:t xml:space="preserve">, it is in the best interest of the Township and its residents to proceed under Ohio Revised Code Section 505.86 in order to correct the structurally defective and unsafe condition of the </w:t>
      </w:r>
      <w:r w:rsidR="00AC667A" w:rsidRPr="008518C7">
        <w:rPr>
          <w:rFonts w:ascii="Georgia Pro" w:hAnsi="Georgia Pro" w:cs="Times New Roman"/>
          <w:szCs w:val="20"/>
        </w:rPr>
        <w:t>P</w:t>
      </w:r>
      <w:r w:rsidRPr="008518C7">
        <w:rPr>
          <w:rFonts w:ascii="Georgia Pro" w:hAnsi="Georgia Pro" w:cs="Times New Roman"/>
          <w:szCs w:val="20"/>
        </w:rPr>
        <w:t>roperty;</w:t>
      </w:r>
    </w:p>
    <w:p w14:paraId="2CF25E94" w14:textId="77777777" w:rsidR="00712729" w:rsidRPr="008518C7" w:rsidRDefault="00712729" w:rsidP="00712729">
      <w:pPr>
        <w:pStyle w:val="BodyText"/>
        <w:ind w:right="118" w:firstLine="540"/>
        <w:jc w:val="both"/>
        <w:rPr>
          <w:rFonts w:ascii="Georgia Pro" w:hAnsi="Georgia Pro" w:cs="Times New Roman"/>
          <w:szCs w:val="20"/>
        </w:rPr>
      </w:pPr>
    </w:p>
    <w:p w14:paraId="05F2938B" w14:textId="394C85E3" w:rsidR="00825ED2" w:rsidRPr="009763DA" w:rsidRDefault="00F54FFA" w:rsidP="009763DA">
      <w:pPr>
        <w:pStyle w:val="BodyText"/>
        <w:ind w:right="60"/>
        <w:jc w:val="center"/>
        <w:rPr>
          <w:rFonts w:ascii="Georgia Pro" w:hAnsi="Georgia Pro" w:cs="Times New Roman"/>
          <w:b/>
          <w:szCs w:val="20"/>
        </w:rPr>
      </w:pPr>
      <w:r w:rsidRPr="008518C7">
        <w:rPr>
          <w:rFonts w:ascii="Georgia Pro" w:hAnsi="Georgia Pro" w:cs="Times New Roman"/>
          <w:b/>
          <w:spacing w:val="-2"/>
          <w:szCs w:val="20"/>
          <w:u w:val="single"/>
        </w:rPr>
        <w:t>RESOLUTION</w:t>
      </w:r>
    </w:p>
    <w:p w14:paraId="05F2938C" w14:textId="77777777" w:rsidR="00825ED2" w:rsidRPr="008518C7" w:rsidRDefault="00825ED2" w:rsidP="00712729">
      <w:pPr>
        <w:pStyle w:val="BodyText"/>
        <w:spacing w:before="11"/>
        <w:ind w:firstLine="720"/>
        <w:jc w:val="both"/>
        <w:rPr>
          <w:rFonts w:ascii="Georgia Pro" w:hAnsi="Georgia Pro" w:cs="Times New Roman"/>
          <w:sz w:val="14"/>
          <w:szCs w:val="20"/>
        </w:rPr>
      </w:pPr>
    </w:p>
    <w:p w14:paraId="05F2938D" w14:textId="0BB043E3" w:rsidR="00825ED2" w:rsidRPr="008518C7" w:rsidRDefault="00F54FFA" w:rsidP="00712729">
      <w:pPr>
        <w:pStyle w:val="BodyText"/>
        <w:spacing w:before="93"/>
        <w:ind w:firstLine="540"/>
        <w:jc w:val="both"/>
        <w:rPr>
          <w:rFonts w:ascii="Georgia Pro" w:hAnsi="Georgia Pro" w:cs="Times New Roman"/>
          <w:szCs w:val="20"/>
        </w:rPr>
      </w:pPr>
      <w:r w:rsidRPr="008518C7">
        <w:rPr>
          <w:rFonts w:ascii="Georgia Pro" w:hAnsi="Georgia Pro" w:cs="Times New Roman"/>
          <w:b/>
          <w:szCs w:val="20"/>
        </w:rPr>
        <w:t>NOW THEREFORE</w:t>
      </w:r>
      <w:r w:rsidRPr="008518C7">
        <w:rPr>
          <w:rFonts w:ascii="Georgia Pro" w:hAnsi="Georgia Pro" w:cs="Times New Roman"/>
          <w:szCs w:val="20"/>
        </w:rPr>
        <w:t>, be it resolved by the Board of Trustees of Franklin Township, Franklin County, Ohio</w:t>
      </w:r>
      <w:r w:rsidR="000F4947" w:rsidRPr="008518C7">
        <w:rPr>
          <w:rFonts w:ascii="Georgia Pro" w:hAnsi="Georgia Pro" w:cs="Times New Roman"/>
          <w:szCs w:val="20"/>
        </w:rPr>
        <w:t>,</w:t>
      </w:r>
      <w:r w:rsidRPr="008518C7">
        <w:rPr>
          <w:rFonts w:ascii="Georgia Pro" w:hAnsi="Georgia Pro" w:cs="Times New Roman"/>
          <w:szCs w:val="20"/>
        </w:rPr>
        <w:t xml:space="preserve"> that the following Resolution be, and it hereby is adopted:</w:t>
      </w:r>
    </w:p>
    <w:p w14:paraId="05F2938E" w14:textId="77777777" w:rsidR="00825ED2" w:rsidRPr="008518C7" w:rsidRDefault="00825ED2" w:rsidP="00712729">
      <w:pPr>
        <w:pStyle w:val="BodyText"/>
        <w:ind w:firstLine="720"/>
        <w:jc w:val="both"/>
        <w:rPr>
          <w:rFonts w:ascii="Georgia Pro" w:hAnsi="Georgia Pro" w:cs="Times New Roman"/>
          <w:szCs w:val="20"/>
        </w:rPr>
      </w:pPr>
    </w:p>
    <w:p w14:paraId="05F2938F" w14:textId="7D426854" w:rsidR="00825ED2" w:rsidRPr="008518C7" w:rsidRDefault="000F4947" w:rsidP="00712729">
      <w:pPr>
        <w:pStyle w:val="BodyText"/>
        <w:ind w:right="118" w:firstLine="540"/>
        <w:jc w:val="both"/>
        <w:rPr>
          <w:rFonts w:ascii="Georgia Pro" w:hAnsi="Georgia Pro" w:cs="Times New Roman"/>
          <w:szCs w:val="20"/>
        </w:rPr>
      </w:pPr>
      <w:r w:rsidRPr="008518C7">
        <w:rPr>
          <w:rFonts w:ascii="Georgia Pro" w:hAnsi="Georgia Pro" w:cs="Times New Roman"/>
          <w:b/>
          <w:szCs w:val="20"/>
        </w:rPr>
        <w:t>BE IT RESOLVED</w:t>
      </w:r>
      <w:r w:rsidR="00F54FFA" w:rsidRPr="008518C7">
        <w:rPr>
          <w:rFonts w:ascii="Georgia Pro" w:hAnsi="Georgia Pro" w:cs="Times New Roman"/>
          <w:szCs w:val="20"/>
        </w:rPr>
        <w:t xml:space="preserve"> that the Board hereby orders the following action in connection with certain buildings located at </w:t>
      </w:r>
      <w:r w:rsidR="00B92022" w:rsidRPr="00B92022">
        <w:rPr>
          <w:rFonts w:ascii="Georgia Pro" w:hAnsi="Georgia Pro" w:cs="Times New Roman"/>
          <w:szCs w:val="20"/>
        </w:rPr>
        <w:t>1221 Brown Rd</w:t>
      </w:r>
      <w:r w:rsidR="00B92022" w:rsidRPr="008518C7">
        <w:rPr>
          <w:rFonts w:ascii="Georgia Pro" w:hAnsi="Georgia Pro" w:cs="Times New Roman"/>
          <w:szCs w:val="20"/>
        </w:rPr>
        <w:t xml:space="preserve">, </w:t>
      </w:r>
      <w:r w:rsidR="00F54FFA" w:rsidRPr="008518C7">
        <w:rPr>
          <w:rFonts w:ascii="Georgia Pro" w:hAnsi="Georgia Pro" w:cs="Times New Roman"/>
          <w:szCs w:val="20"/>
        </w:rPr>
        <w:t>Franklin Township, Franklin County, Ohio</w:t>
      </w:r>
      <w:r w:rsidR="00F069DD" w:rsidRPr="008518C7">
        <w:rPr>
          <w:rFonts w:ascii="Georgia Pro" w:hAnsi="Georgia Pro" w:cs="Times New Roman"/>
          <w:szCs w:val="20"/>
        </w:rPr>
        <w:t>,</w:t>
      </w:r>
      <w:r w:rsidR="00F069DD" w:rsidRPr="008518C7">
        <w:rPr>
          <w:rFonts w:ascii="Georgia Pro" w:hAnsi="Georgia Pro"/>
          <w:sz w:val="20"/>
          <w:szCs w:val="20"/>
        </w:rPr>
        <w:t xml:space="preserve"> </w:t>
      </w:r>
      <w:r w:rsidR="00F069DD" w:rsidRPr="008518C7">
        <w:rPr>
          <w:rFonts w:ascii="Georgia Pro" w:hAnsi="Georgia Pro" w:cs="Times New Roman"/>
          <w:szCs w:val="20"/>
        </w:rPr>
        <w:t xml:space="preserve">Parcel no. </w:t>
      </w:r>
      <w:r w:rsidR="007B7485" w:rsidRPr="007B7485">
        <w:rPr>
          <w:rFonts w:ascii="Georgia Pro" w:hAnsi="Georgia Pro" w:cs="Times New Roman"/>
          <w:szCs w:val="20"/>
        </w:rPr>
        <w:t>140-</w:t>
      </w:r>
      <w:r w:rsidR="00B92022">
        <w:rPr>
          <w:rFonts w:ascii="Georgia Pro" w:hAnsi="Georgia Pro" w:cs="Times New Roman"/>
          <w:szCs w:val="20"/>
        </w:rPr>
        <w:t>001336</w:t>
      </w:r>
      <w:r w:rsidR="007B7485" w:rsidRPr="007B7485">
        <w:rPr>
          <w:rFonts w:ascii="Georgia Pro" w:hAnsi="Georgia Pro" w:cs="Times New Roman"/>
          <w:szCs w:val="20"/>
        </w:rPr>
        <w:t>-00</w:t>
      </w:r>
      <w:r w:rsidR="00712729" w:rsidRPr="008518C7">
        <w:rPr>
          <w:rFonts w:ascii="Georgia Pro" w:hAnsi="Georgia Pro" w:cs="Times New Roman"/>
          <w:szCs w:val="20"/>
        </w:rPr>
        <w:t>:</w:t>
      </w:r>
    </w:p>
    <w:p w14:paraId="05F2939B" w14:textId="77777777" w:rsidR="00825ED2" w:rsidRPr="008518C7" w:rsidRDefault="00825ED2" w:rsidP="00712729">
      <w:pPr>
        <w:pStyle w:val="BodyText"/>
        <w:ind w:firstLine="720"/>
        <w:jc w:val="both"/>
        <w:rPr>
          <w:rFonts w:ascii="Georgia Pro" w:hAnsi="Georgia Pro" w:cs="Times New Roman"/>
          <w:szCs w:val="20"/>
        </w:rPr>
      </w:pPr>
    </w:p>
    <w:p w14:paraId="24892E32" w14:textId="171396A7" w:rsidR="00742F1D" w:rsidRPr="008518C7" w:rsidRDefault="00712729" w:rsidP="00712729">
      <w:pPr>
        <w:pStyle w:val="ListParagraph"/>
        <w:spacing w:after="240"/>
        <w:ind w:left="0" w:right="115" w:firstLine="0"/>
        <w:rPr>
          <w:rFonts w:ascii="Georgia Pro" w:hAnsi="Georgia Pro" w:cs="Times New Roman"/>
          <w:szCs w:val="20"/>
        </w:rPr>
      </w:pPr>
      <w:r w:rsidRPr="008518C7">
        <w:rPr>
          <w:rFonts w:ascii="Georgia Pro" w:hAnsi="Georgia Pro" w:cs="Times New Roman"/>
          <w:b/>
          <w:szCs w:val="20"/>
        </w:rPr>
        <w:t>SECTION 1:</w:t>
      </w:r>
      <w:r w:rsidRPr="008518C7">
        <w:rPr>
          <w:rFonts w:ascii="Georgia Pro" w:hAnsi="Georgia Pro" w:cs="Times New Roman"/>
          <w:szCs w:val="20"/>
        </w:rPr>
        <w:t xml:space="preserve"> </w:t>
      </w:r>
      <w:r w:rsidR="00F54FFA" w:rsidRPr="008518C7">
        <w:rPr>
          <w:rFonts w:ascii="Georgia Pro" w:hAnsi="Georgia Pro" w:cs="Times New Roman"/>
          <w:szCs w:val="20"/>
        </w:rPr>
        <w:t xml:space="preserve">As provided in Ohio Revised Code Section 505.86, the Board directs the Township’s Administrator to obtain a title search of the Property and to notify the records owners and all lienholders of the Property that the building thereon has been found to be structurally defective and unsafe by the Franklin Township Fire Department and that </w:t>
      </w:r>
      <w:r w:rsidR="00F33A0C">
        <w:rPr>
          <w:rFonts w:ascii="Georgia Pro" w:hAnsi="Georgia Pro" w:cs="Times New Roman"/>
          <w:szCs w:val="20"/>
        </w:rPr>
        <w:t>both</w:t>
      </w:r>
      <w:r w:rsidR="00F54FFA" w:rsidRPr="008518C7">
        <w:rPr>
          <w:rFonts w:ascii="Georgia Pro" w:hAnsi="Georgia Pro" w:cs="Times New Roman"/>
          <w:szCs w:val="20"/>
        </w:rPr>
        <w:t xml:space="preserve"> </w:t>
      </w:r>
      <w:r w:rsidR="00B816F6" w:rsidRPr="008518C7">
        <w:rPr>
          <w:rFonts w:ascii="Georgia Pro" w:hAnsi="Georgia Pro" w:cs="Times New Roman"/>
          <w:szCs w:val="20"/>
        </w:rPr>
        <w:t>b</w:t>
      </w:r>
      <w:r w:rsidR="00F54FFA" w:rsidRPr="008518C7">
        <w:rPr>
          <w:rFonts w:ascii="Georgia Pro" w:hAnsi="Georgia Pro" w:cs="Times New Roman"/>
          <w:szCs w:val="20"/>
        </w:rPr>
        <w:t>uilding</w:t>
      </w:r>
      <w:r w:rsidR="00F33A0C">
        <w:rPr>
          <w:rFonts w:ascii="Georgia Pro" w:hAnsi="Georgia Pro" w:cs="Times New Roman"/>
          <w:szCs w:val="20"/>
        </w:rPr>
        <w:t>s</w:t>
      </w:r>
      <w:r w:rsidR="00F54FFA" w:rsidRPr="008518C7">
        <w:rPr>
          <w:rFonts w:ascii="Georgia Pro" w:hAnsi="Georgia Pro" w:cs="Times New Roman"/>
          <w:szCs w:val="20"/>
        </w:rPr>
        <w:t xml:space="preserve"> must be removed, repaired or secured, to the satisfaction of the Board or arrangements made to remove, repair or secure the </w:t>
      </w:r>
      <w:r w:rsidR="00B816F6" w:rsidRPr="008518C7">
        <w:rPr>
          <w:rFonts w:ascii="Georgia Pro" w:hAnsi="Georgia Pro" w:cs="Times New Roman"/>
          <w:szCs w:val="20"/>
        </w:rPr>
        <w:t>b</w:t>
      </w:r>
      <w:r w:rsidR="00F54FFA" w:rsidRPr="008518C7">
        <w:rPr>
          <w:rFonts w:ascii="Georgia Pro" w:hAnsi="Georgia Pro" w:cs="Times New Roman"/>
          <w:szCs w:val="20"/>
        </w:rPr>
        <w:t>uilding within thirty (30) days from the receipt of the notice.</w:t>
      </w:r>
    </w:p>
    <w:p w14:paraId="003E753D" w14:textId="375FAF92" w:rsidR="00742F1D" w:rsidRPr="008518C7" w:rsidRDefault="00712729" w:rsidP="00712729">
      <w:pPr>
        <w:spacing w:after="240"/>
        <w:ind w:right="115"/>
        <w:jc w:val="both"/>
        <w:rPr>
          <w:rFonts w:ascii="Georgia Pro" w:hAnsi="Georgia Pro" w:cs="Times New Roman"/>
          <w:szCs w:val="20"/>
        </w:rPr>
      </w:pPr>
      <w:r w:rsidRPr="008518C7">
        <w:rPr>
          <w:rFonts w:ascii="Georgia Pro" w:hAnsi="Georgia Pro" w:cs="Times New Roman"/>
          <w:b/>
          <w:szCs w:val="20"/>
        </w:rPr>
        <w:t>SECTION 2</w:t>
      </w:r>
      <w:r w:rsidRPr="008518C7">
        <w:rPr>
          <w:rFonts w:ascii="Georgia Pro" w:hAnsi="Georgia Pro" w:cs="Times New Roman"/>
          <w:szCs w:val="20"/>
        </w:rPr>
        <w:t xml:space="preserve">: </w:t>
      </w:r>
      <w:r w:rsidR="00F54FFA" w:rsidRPr="008518C7">
        <w:rPr>
          <w:rFonts w:ascii="Georgia Pro" w:hAnsi="Georgia Pro" w:cs="Times New Roman"/>
          <w:szCs w:val="20"/>
        </w:rPr>
        <w:t xml:space="preserve">The Board shall hold a hearing on </w:t>
      </w:r>
      <w:r w:rsidR="00B92022">
        <w:rPr>
          <w:rFonts w:ascii="Georgia Pro" w:hAnsi="Georgia Pro" w:cs="Times New Roman"/>
          <w:b/>
          <w:bCs/>
          <w:szCs w:val="20"/>
        </w:rPr>
        <w:t>November 14th</w:t>
      </w:r>
      <w:r w:rsidR="009763DA">
        <w:rPr>
          <w:rFonts w:ascii="Georgia Pro" w:hAnsi="Georgia Pro" w:cs="Times New Roman"/>
          <w:b/>
          <w:bCs/>
          <w:szCs w:val="20"/>
        </w:rPr>
        <w:t>, 2024</w:t>
      </w:r>
      <w:r w:rsidR="00F54FFA" w:rsidRPr="008518C7">
        <w:rPr>
          <w:rFonts w:ascii="Georgia Pro" w:hAnsi="Georgia Pro" w:cs="Times New Roman"/>
          <w:szCs w:val="20"/>
        </w:rPr>
        <w:t>., at the Franklin Township</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Hall</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located</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at</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2193 Frank Rd.,</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Columbus,</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Ohio,</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to</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allow</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the</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owners</w:t>
      </w:r>
      <w:r w:rsidR="00F54FFA" w:rsidRPr="008518C7">
        <w:rPr>
          <w:rFonts w:ascii="Georgia Pro" w:hAnsi="Georgia Pro" w:cs="Times New Roman"/>
          <w:spacing w:val="-1"/>
          <w:szCs w:val="20"/>
        </w:rPr>
        <w:t xml:space="preserve"> </w:t>
      </w:r>
      <w:r w:rsidR="00F54FFA" w:rsidRPr="008518C7">
        <w:rPr>
          <w:rFonts w:ascii="Georgia Pro" w:hAnsi="Georgia Pro" w:cs="Times New Roman"/>
          <w:szCs w:val="20"/>
        </w:rPr>
        <w:t xml:space="preserve">and lienholders to be heard and to determine whether or not the Board shall remove, repair, or secure the building if the </w:t>
      </w:r>
      <w:r w:rsidR="00B816F6" w:rsidRPr="008518C7">
        <w:rPr>
          <w:rFonts w:ascii="Georgia Pro" w:hAnsi="Georgia Pro" w:cs="Times New Roman"/>
          <w:szCs w:val="20"/>
        </w:rPr>
        <w:t>b</w:t>
      </w:r>
      <w:r w:rsidR="00F54FFA" w:rsidRPr="008518C7">
        <w:rPr>
          <w:rFonts w:ascii="Georgia Pro" w:hAnsi="Georgia Pro" w:cs="Times New Roman"/>
          <w:szCs w:val="20"/>
        </w:rPr>
        <w:t>uilding is not removed, repaired, or secured, or arrangements made for such work, before the time set for the hearing.</w:t>
      </w:r>
      <w:r w:rsidR="00F54FFA" w:rsidRPr="008518C7">
        <w:rPr>
          <w:rFonts w:ascii="Georgia Pro" w:hAnsi="Georgia Pro" w:cs="Times New Roman"/>
          <w:spacing w:val="40"/>
          <w:szCs w:val="20"/>
        </w:rPr>
        <w:t xml:space="preserve"> </w:t>
      </w:r>
      <w:r w:rsidR="00F54FFA" w:rsidRPr="008518C7">
        <w:rPr>
          <w:rFonts w:ascii="Georgia Pro" w:hAnsi="Georgia Pro" w:cs="Times New Roman"/>
          <w:szCs w:val="20"/>
        </w:rPr>
        <w:t>The Administrator is authorized and directed to notify the owners and lienholders of the date, time, place, and purpose of this hearing.</w:t>
      </w:r>
    </w:p>
    <w:p w14:paraId="05F293A0" w14:textId="4775B95C" w:rsidR="00825ED2" w:rsidRPr="008518C7" w:rsidRDefault="00712729" w:rsidP="00712729">
      <w:pPr>
        <w:spacing w:after="240"/>
        <w:ind w:right="115"/>
        <w:jc w:val="both"/>
        <w:rPr>
          <w:rFonts w:ascii="Georgia Pro" w:hAnsi="Georgia Pro" w:cs="Times New Roman"/>
          <w:szCs w:val="20"/>
        </w:rPr>
      </w:pPr>
      <w:r w:rsidRPr="008518C7">
        <w:rPr>
          <w:rFonts w:ascii="Georgia Pro" w:hAnsi="Georgia Pro" w:cs="Times New Roman"/>
          <w:b/>
          <w:szCs w:val="20"/>
        </w:rPr>
        <w:t>SECTION 3:</w:t>
      </w:r>
      <w:r w:rsidRPr="008518C7">
        <w:rPr>
          <w:rFonts w:ascii="Georgia Pro" w:hAnsi="Georgia Pro" w:cs="Times New Roman"/>
          <w:szCs w:val="20"/>
        </w:rPr>
        <w:t xml:space="preserve"> </w:t>
      </w:r>
      <w:r w:rsidR="00F54FFA" w:rsidRPr="008518C7">
        <w:rPr>
          <w:rFonts w:ascii="Georgia Pro" w:hAnsi="Georgia Pro" w:cs="Times New Roman"/>
          <w:szCs w:val="20"/>
        </w:rPr>
        <w:t>If, after the hearing, the Board determines that it shall remove, repair</w:t>
      </w:r>
      <w:r w:rsidRPr="008518C7">
        <w:rPr>
          <w:rFonts w:ascii="Georgia Pro" w:hAnsi="Georgia Pro" w:cs="Times New Roman"/>
          <w:szCs w:val="20"/>
        </w:rPr>
        <w:t>,</w:t>
      </w:r>
      <w:r w:rsidR="00F54FFA" w:rsidRPr="008518C7">
        <w:rPr>
          <w:rFonts w:ascii="Georgia Pro" w:hAnsi="Georgia Pro" w:cs="Times New Roman"/>
          <w:szCs w:val="20"/>
        </w:rPr>
        <w:t xml:space="preserve"> or secure the building, all expenses incurred in such work shall be paid out of the unappropriated monies in the Township’s general fund and all such costs and expenses shall be</w:t>
      </w:r>
      <w:r w:rsidR="00F54FFA" w:rsidRPr="008518C7">
        <w:rPr>
          <w:rFonts w:ascii="Georgia Pro" w:hAnsi="Georgia Pro" w:cs="Times New Roman"/>
          <w:spacing w:val="40"/>
          <w:szCs w:val="20"/>
        </w:rPr>
        <w:t xml:space="preserve"> </w:t>
      </w:r>
      <w:r w:rsidR="00F54FFA" w:rsidRPr="008518C7">
        <w:rPr>
          <w:rFonts w:ascii="Georgia Pro" w:hAnsi="Georgia Pro" w:cs="Times New Roman"/>
          <w:szCs w:val="20"/>
        </w:rPr>
        <w:t>reported</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to</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the</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Franklin</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County</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Auditor</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for</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entry</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upon</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the</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tax</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duplicate</w:t>
      </w:r>
      <w:r w:rsidR="00F54FFA" w:rsidRPr="008518C7">
        <w:rPr>
          <w:rFonts w:ascii="Georgia Pro" w:hAnsi="Georgia Pro" w:cs="Times New Roman"/>
          <w:spacing w:val="23"/>
          <w:szCs w:val="20"/>
        </w:rPr>
        <w:t xml:space="preserve"> </w:t>
      </w:r>
      <w:r w:rsidR="00F54FFA" w:rsidRPr="008518C7">
        <w:rPr>
          <w:rFonts w:ascii="Georgia Pro" w:hAnsi="Georgia Pro" w:cs="Times New Roman"/>
          <w:szCs w:val="20"/>
        </w:rPr>
        <w:t>as</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a</w:t>
      </w:r>
      <w:r w:rsidR="00F54FFA" w:rsidRPr="008518C7">
        <w:rPr>
          <w:rFonts w:ascii="Georgia Pro" w:hAnsi="Georgia Pro" w:cs="Times New Roman"/>
          <w:spacing w:val="22"/>
          <w:szCs w:val="20"/>
        </w:rPr>
        <w:t xml:space="preserve"> </w:t>
      </w:r>
      <w:r w:rsidR="00F54FFA" w:rsidRPr="008518C7">
        <w:rPr>
          <w:rFonts w:ascii="Georgia Pro" w:hAnsi="Georgia Pro" w:cs="Times New Roman"/>
          <w:szCs w:val="20"/>
        </w:rPr>
        <w:t xml:space="preserve">lien upon the </w:t>
      </w:r>
      <w:r w:rsidR="00AC667A" w:rsidRPr="008518C7">
        <w:rPr>
          <w:rFonts w:ascii="Georgia Pro" w:hAnsi="Georgia Pro" w:cs="Times New Roman"/>
          <w:szCs w:val="20"/>
        </w:rPr>
        <w:t>P</w:t>
      </w:r>
      <w:r w:rsidR="00F54FFA" w:rsidRPr="008518C7">
        <w:rPr>
          <w:rFonts w:ascii="Georgia Pro" w:hAnsi="Georgia Pro" w:cs="Times New Roman"/>
          <w:szCs w:val="20"/>
        </w:rPr>
        <w:t>roperty and for collection and reimbursement to the Township’s general fund as provided in Ohio Revised Code Section 505.86.</w:t>
      </w:r>
    </w:p>
    <w:p w14:paraId="05F293A1" w14:textId="77777777" w:rsidR="00825ED2" w:rsidRPr="008518C7" w:rsidRDefault="00825ED2" w:rsidP="00712729">
      <w:pPr>
        <w:pStyle w:val="BodyText"/>
        <w:jc w:val="both"/>
        <w:rPr>
          <w:rFonts w:ascii="Georgia Pro" w:hAnsi="Georgia Pro" w:cs="Times New Roman"/>
          <w:sz w:val="24"/>
          <w:szCs w:val="20"/>
        </w:rPr>
      </w:pPr>
    </w:p>
    <w:p w14:paraId="05F293A3" w14:textId="77777777" w:rsidR="00825ED2" w:rsidRPr="008518C7" w:rsidRDefault="00F54FFA" w:rsidP="00712729">
      <w:pPr>
        <w:pStyle w:val="BodyText"/>
        <w:jc w:val="both"/>
        <w:rPr>
          <w:rFonts w:ascii="Georgia Pro" w:hAnsi="Georgia Pro" w:cs="Times New Roman"/>
          <w:szCs w:val="20"/>
        </w:rPr>
      </w:pPr>
      <w:r w:rsidRPr="008518C7">
        <w:rPr>
          <w:rFonts w:ascii="Georgia Pro" w:hAnsi="Georgia Pro" w:cs="Times New Roman"/>
          <w:szCs w:val="20"/>
        </w:rPr>
        <w:t>This</w:t>
      </w:r>
      <w:r w:rsidRPr="008518C7">
        <w:rPr>
          <w:rFonts w:ascii="Georgia Pro" w:hAnsi="Georgia Pro" w:cs="Times New Roman"/>
          <w:spacing w:val="-6"/>
          <w:szCs w:val="20"/>
        </w:rPr>
        <w:t xml:space="preserve"> </w:t>
      </w:r>
      <w:r w:rsidRPr="008518C7">
        <w:rPr>
          <w:rFonts w:ascii="Georgia Pro" w:hAnsi="Georgia Pro" w:cs="Times New Roman"/>
          <w:szCs w:val="20"/>
        </w:rPr>
        <w:t>Resolution</w:t>
      </w:r>
      <w:r w:rsidRPr="008518C7">
        <w:rPr>
          <w:rFonts w:ascii="Georgia Pro" w:hAnsi="Georgia Pro" w:cs="Times New Roman"/>
          <w:spacing w:val="-6"/>
          <w:szCs w:val="20"/>
        </w:rPr>
        <w:t xml:space="preserve"> </w:t>
      </w:r>
      <w:r w:rsidRPr="008518C7">
        <w:rPr>
          <w:rFonts w:ascii="Georgia Pro" w:hAnsi="Georgia Pro" w:cs="Times New Roman"/>
          <w:szCs w:val="20"/>
        </w:rPr>
        <w:t>shall</w:t>
      </w:r>
      <w:r w:rsidRPr="008518C7">
        <w:rPr>
          <w:rFonts w:ascii="Georgia Pro" w:hAnsi="Georgia Pro" w:cs="Times New Roman"/>
          <w:spacing w:val="-5"/>
          <w:szCs w:val="20"/>
        </w:rPr>
        <w:t xml:space="preserve"> </w:t>
      </w:r>
      <w:r w:rsidRPr="008518C7">
        <w:rPr>
          <w:rFonts w:ascii="Georgia Pro" w:hAnsi="Georgia Pro" w:cs="Times New Roman"/>
          <w:szCs w:val="20"/>
        </w:rPr>
        <w:t>take</w:t>
      </w:r>
      <w:r w:rsidRPr="008518C7">
        <w:rPr>
          <w:rFonts w:ascii="Georgia Pro" w:hAnsi="Georgia Pro" w:cs="Times New Roman"/>
          <w:spacing w:val="-6"/>
          <w:szCs w:val="20"/>
        </w:rPr>
        <w:t xml:space="preserve"> </w:t>
      </w:r>
      <w:r w:rsidRPr="008518C7">
        <w:rPr>
          <w:rFonts w:ascii="Georgia Pro" w:hAnsi="Georgia Pro" w:cs="Times New Roman"/>
          <w:szCs w:val="20"/>
        </w:rPr>
        <w:t>effect</w:t>
      </w:r>
      <w:r w:rsidRPr="008518C7">
        <w:rPr>
          <w:rFonts w:ascii="Georgia Pro" w:hAnsi="Georgia Pro" w:cs="Times New Roman"/>
          <w:spacing w:val="-7"/>
          <w:szCs w:val="20"/>
        </w:rPr>
        <w:t xml:space="preserve"> </w:t>
      </w:r>
      <w:r w:rsidRPr="008518C7">
        <w:rPr>
          <w:rFonts w:ascii="Georgia Pro" w:hAnsi="Georgia Pro" w:cs="Times New Roman"/>
          <w:szCs w:val="20"/>
        </w:rPr>
        <w:t>and</w:t>
      </w:r>
      <w:r w:rsidRPr="008518C7">
        <w:rPr>
          <w:rFonts w:ascii="Georgia Pro" w:hAnsi="Georgia Pro" w:cs="Times New Roman"/>
          <w:spacing w:val="-7"/>
          <w:szCs w:val="20"/>
        </w:rPr>
        <w:t xml:space="preserve"> </w:t>
      </w:r>
      <w:r w:rsidRPr="008518C7">
        <w:rPr>
          <w:rFonts w:ascii="Georgia Pro" w:hAnsi="Georgia Pro" w:cs="Times New Roman"/>
          <w:szCs w:val="20"/>
        </w:rPr>
        <w:t>be</w:t>
      </w:r>
      <w:r w:rsidRPr="008518C7">
        <w:rPr>
          <w:rFonts w:ascii="Georgia Pro" w:hAnsi="Georgia Pro" w:cs="Times New Roman"/>
          <w:spacing w:val="-7"/>
          <w:szCs w:val="20"/>
        </w:rPr>
        <w:t xml:space="preserve"> </w:t>
      </w:r>
      <w:r w:rsidRPr="008518C7">
        <w:rPr>
          <w:rFonts w:ascii="Georgia Pro" w:hAnsi="Georgia Pro" w:cs="Times New Roman"/>
          <w:szCs w:val="20"/>
        </w:rPr>
        <w:t>in</w:t>
      </w:r>
      <w:r w:rsidRPr="008518C7">
        <w:rPr>
          <w:rFonts w:ascii="Georgia Pro" w:hAnsi="Georgia Pro" w:cs="Times New Roman"/>
          <w:spacing w:val="-6"/>
          <w:szCs w:val="20"/>
        </w:rPr>
        <w:t xml:space="preserve"> </w:t>
      </w:r>
      <w:r w:rsidRPr="008518C7">
        <w:rPr>
          <w:rFonts w:ascii="Georgia Pro" w:hAnsi="Georgia Pro" w:cs="Times New Roman"/>
          <w:szCs w:val="20"/>
        </w:rPr>
        <w:t>force</w:t>
      </w:r>
      <w:r w:rsidRPr="008518C7">
        <w:rPr>
          <w:rFonts w:ascii="Georgia Pro" w:hAnsi="Georgia Pro" w:cs="Times New Roman"/>
          <w:spacing w:val="-6"/>
          <w:szCs w:val="20"/>
        </w:rPr>
        <w:t xml:space="preserve"> </w:t>
      </w:r>
      <w:r w:rsidRPr="008518C7">
        <w:rPr>
          <w:rFonts w:ascii="Georgia Pro" w:hAnsi="Georgia Pro" w:cs="Times New Roman"/>
          <w:szCs w:val="20"/>
        </w:rPr>
        <w:t>from</w:t>
      </w:r>
      <w:r w:rsidRPr="008518C7">
        <w:rPr>
          <w:rFonts w:ascii="Georgia Pro" w:hAnsi="Georgia Pro" w:cs="Times New Roman"/>
          <w:spacing w:val="-7"/>
          <w:szCs w:val="20"/>
        </w:rPr>
        <w:t xml:space="preserve"> </w:t>
      </w:r>
      <w:r w:rsidRPr="008518C7">
        <w:rPr>
          <w:rFonts w:ascii="Georgia Pro" w:hAnsi="Georgia Pro" w:cs="Times New Roman"/>
          <w:szCs w:val="20"/>
        </w:rPr>
        <w:t>and</w:t>
      </w:r>
      <w:r w:rsidRPr="008518C7">
        <w:rPr>
          <w:rFonts w:ascii="Georgia Pro" w:hAnsi="Georgia Pro" w:cs="Times New Roman"/>
          <w:spacing w:val="-7"/>
          <w:szCs w:val="20"/>
        </w:rPr>
        <w:t xml:space="preserve"> </w:t>
      </w:r>
      <w:r w:rsidRPr="008518C7">
        <w:rPr>
          <w:rFonts w:ascii="Georgia Pro" w:hAnsi="Georgia Pro" w:cs="Times New Roman"/>
          <w:szCs w:val="20"/>
        </w:rPr>
        <w:t>after</w:t>
      </w:r>
      <w:r w:rsidRPr="008518C7">
        <w:rPr>
          <w:rFonts w:ascii="Georgia Pro" w:hAnsi="Georgia Pro" w:cs="Times New Roman"/>
          <w:spacing w:val="-7"/>
          <w:szCs w:val="20"/>
        </w:rPr>
        <w:t xml:space="preserve"> </w:t>
      </w:r>
      <w:r w:rsidRPr="008518C7">
        <w:rPr>
          <w:rFonts w:ascii="Georgia Pro" w:hAnsi="Georgia Pro" w:cs="Times New Roman"/>
          <w:szCs w:val="20"/>
        </w:rPr>
        <w:t>the</w:t>
      </w:r>
      <w:r w:rsidRPr="008518C7">
        <w:rPr>
          <w:rFonts w:ascii="Georgia Pro" w:hAnsi="Georgia Pro" w:cs="Times New Roman"/>
          <w:spacing w:val="-5"/>
          <w:szCs w:val="20"/>
        </w:rPr>
        <w:t xml:space="preserve"> </w:t>
      </w:r>
      <w:r w:rsidRPr="008518C7">
        <w:rPr>
          <w:rFonts w:ascii="Georgia Pro" w:hAnsi="Georgia Pro" w:cs="Times New Roman"/>
          <w:szCs w:val="20"/>
        </w:rPr>
        <w:t>date</w:t>
      </w:r>
      <w:r w:rsidRPr="008518C7">
        <w:rPr>
          <w:rFonts w:ascii="Georgia Pro" w:hAnsi="Georgia Pro" w:cs="Times New Roman"/>
          <w:spacing w:val="-7"/>
          <w:szCs w:val="20"/>
        </w:rPr>
        <w:t xml:space="preserve"> </w:t>
      </w:r>
      <w:r w:rsidRPr="008518C7">
        <w:rPr>
          <w:rFonts w:ascii="Georgia Pro" w:hAnsi="Georgia Pro" w:cs="Times New Roman"/>
          <w:szCs w:val="20"/>
        </w:rPr>
        <w:t>of</w:t>
      </w:r>
      <w:r w:rsidRPr="008518C7">
        <w:rPr>
          <w:rFonts w:ascii="Georgia Pro" w:hAnsi="Georgia Pro" w:cs="Times New Roman"/>
          <w:spacing w:val="-7"/>
          <w:szCs w:val="20"/>
        </w:rPr>
        <w:t xml:space="preserve"> </w:t>
      </w:r>
      <w:r w:rsidRPr="008518C7">
        <w:rPr>
          <w:rFonts w:ascii="Georgia Pro" w:hAnsi="Georgia Pro" w:cs="Times New Roman"/>
          <w:spacing w:val="-2"/>
          <w:szCs w:val="20"/>
        </w:rPr>
        <w:t>enactment.</w:t>
      </w:r>
    </w:p>
    <w:p w14:paraId="05F293A4" w14:textId="77777777" w:rsidR="00825ED2" w:rsidRPr="008518C7" w:rsidRDefault="00825ED2">
      <w:pPr>
        <w:pStyle w:val="BodyText"/>
        <w:rPr>
          <w:rFonts w:ascii="Georgia Pro" w:hAnsi="Georgia Pro" w:cs="Times New Roman"/>
          <w:szCs w:val="20"/>
        </w:rPr>
      </w:pPr>
    </w:p>
    <w:p w14:paraId="0FAAD84E" w14:textId="77777777" w:rsidR="00742F1D" w:rsidRPr="008518C7" w:rsidRDefault="00742F1D" w:rsidP="00712729">
      <w:pPr>
        <w:pStyle w:val="Heading1"/>
        <w:ind w:left="5220"/>
        <w:rPr>
          <w:rFonts w:ascii="Georgia Pro" w:hAnsi="Georgia Pro" w:cs="Times New Roman"/>
          <w:b/>
          <w:sz w:val="20"/>
          <w:szCs w:val="20"/>
        </w:rPr>
      </w:pPr>
      <w:r w:rsidRPr="008518C7">
        <w:rPr>
          <w:rFonts w:ascii="Georgia Pro" w:hAnsi="Georgia Pro" w:cs="Times New Roman"/>
          <w:b/>
          <w:color w:val="0E0E0E"/>
          <w:szCs w:val="20"/>
        </w:rPr>
        <w:t>BOARD</w:t>
      </w:r>
      <w:r w:rsidRPr="008518C7">
        <w:rPr>
          <w:rFonts w:ascii="Georgia Pro" w:hAnsi="Georgia Pro" w:cs="Times New Roman"/>
          <w:b/>
          <w:color w:val="0E0E0E"/>
          <w:spacing w:val="-12"/>
          <w:szCs w:val="20"/>
        </w:rPr>
        <w:t xml:space="preserve"> </w:t>
      </w:r>
      <w:r w:rsidRPr="008518C7">
        <w:rPr>
          <w:rFonts w:ascii="Georgia Pro" w:hAnsi="Georgia Pro" w:cs="Times New Roman"/>
          <w:b/>
          <w:color w:val="0E0E0E"/>
          <w:szCs w:val="20"/>
        </w:rPr>
        <w:t>OF</w:t>
      </w:r>
      <w:r w:rsidRPr="008518C7">
        <w:rPr>
          <w:rFonts w:ascii="Georgia Pro" w:hAnsi="Georgia Pro" w:cs="Times New Roman"/>
          <w:b/>
          <w:color w:val="0E0E0E"/>
          <w:spacing w:val="-18"/>
          <w:szCs w:val="20"/>
        </w:rPr>
        <w:t xml:space="preserve"> </w:t>
      </w:r>
      <w:r w:rsidRPr="008518C7">
        <w:rPr>
          <w:rFonts w:ascii="Georgia Pro" w:hAnsi="Georgia Pro" w:cs="Times New Roman"/>
          <w:b/>
          <w:color w:val="0E0E0E"/>
          <w:szCs w:val="20"/>
        </w:rPr>
        <w:t>TRUSTEES,</w:t>
      </w:r>
      <w:r w:rsidRPr="008518C7">
        <w:rPr>
          <w:rFonts w:ascii="Georgia Pro" w:hAnsi="Georgia Pro" w:cs="Times New Roman"/>
          <w:b/>
          <w:color w:val="0E0E0E"/>
          <w:spacing w:val="4"/>
          <w:szCs w:val="20"/>
        </w:rPr>
        <w:t xml:space="preserve"> </w:t>
      </w:r>
      <w:r w:rsidRPr="008518C7">
        <w:rPr>
          <w:rFonts w:ascii="Georgia Pro" w:hAnsi="Georgia Pro" w:cs="Times New Roman"/>
          <w:b/>
          <w:color w:val="0E0E0E"/>
          <w:szCs w:val="20"/>
        </w:rPr>
        <w:t>FRANKLIN</w:t>
      </w:r>
      <w:r w:rsidRPr="008518C7">
        <w:rPr>
          <w:rFonts w:ascii="Georgia Pro" w:hAnsi="Georgia Pro" w:cs="Times New Roman"/>
          <w:b/>
          <w:color w:val="0E0E0E"/>
          <w:spacing w:val="-5"/>
          <w:szCs w:val="20"/>
        </w:rPr>
        <w:t xml:space="preserve"> </w:t>
      </w:r>
      <w:r w:rsidRPr="008518C7">
        <w:rPr>
          <w:rFonts w:ascii="Georgia Pro" w:hAnsi="Georgia Pro" w:cs="Times New Roman"/>
          <w:b/>
          <w:color w:val="0E0E0E"/>
          <w:szCs w:val="20"/>
        </w:rPr>
        <w:t>TOWNSHIP,</w:t>
      </w:r>
      <w:r w:rsidRPr="008518C7">
        <w:rPr>
          <w:rFonts w:ascii="Georgia Pro" w:hAnsi="Georgia Pro" w:cs="Times New Roman"/>
          <w:b/>
          <w:color w:val="0E0E0E"/>
          <w:spacing w:val="15"/>
          <w:szCs w:val="20"/>
        </w:rPr>
        <w:t xml:space="preserve"> </w:t>
      </w:r>
      <w:r w:rsidRPr="008518C7">
        <w:rPr>
          <w:rFonts w:ascii="Georgia Pro" w:hAnsi="Georgia Pro" w:cs="Times New Roman"/>
          <w:b/>
          <w:color w:val="0E0E0E"/>
          <w:szCs w:val="20"/>
        </w:rPr>
        <w:t>FRANKLIN</w:t>
      </w:r>
      <w:r w:rsidRPr="008518C7">
        <w:rPr>
          <w:rFonts w:ascii="Georgia Pro" w:hAnsi="Georgia Pro" w:cs="Times New Roman"/>
          <w:b/>
          <w:color w:val="0E0E0E"/>
          <w:spacing w:val="3"/>
          <w:szCs w:val="20"/>
        </w:rPr>
        <w:t xml:space="preserve"> </w:t>
      </w:r>
      <w:r w:rsidRPr="008518C7">
        <w:rPr>
          <w:rFonts w:ascii="Georgia Pro" w:hAnsi="Georgia Pro" w:cs="Times New Roman"/>
          <w:b/>
          <w:color w:val="0E0E0E"/>
          <w:szCs w:val="20"/>
        </w:rPr>
        <w:t>COUNTY,</w:t>
      </w:r>
      <w:r w:rsidRPr="008518C7">
        <w:rPr>
          <w:rFonts w:ascii="Georgia Pro" w:hAnsi="Georgia Pro" w:cs="Times New Roman"/>
          <w:b/>
          <w:color w:val="0E0E0E"/>
          <w:spacing w:val="5"/>
          <w:szCs w:val="20"/>
        </w:rPr>
        <w:t xml:space="preserve"> </w:t>
      </w:r>
      <w:r w:rsidRPr="008518C7">
        <w:rPr>
          <w:rFonts w:ascii="Georgia Pro" w:hAnsi="Georgia Pro" w:cs="Times New Roman"/>
          <w:b/>
          <w:color w:val="0E0E0E"/>
          <w:spacing w:val="-4"/>
          <w:szCs w:val="20"/>
        </w:rPr>
        <w:t>OHIO</w:t>
      </w:r>
    </w:p>
    <w:p w14:paraId="387A9A4B" w14:textId="527DF5E7" w:rsidR="00A64DB3" w:rsidRPr="008518C7" w:rsidRDefault="00A64DB3" w:rsidP="00742F1D">
      <w:pPr>
        <w:pStyle w:val="BodyText"/>
        <w:ind w:left="540"/>
        <w:rPr>
          <w:rFonts w:ascii="Georgia Pro" w:hAnsi="Georgia Pro" w:cs="Times New Roman"/>
          <w:sz w:val="18"/>
          <w:szCs w:val="20"/>
        </w:rPr>
      </w:pPr>
    </w:p>
    <w:p w14:paraId="454F83C5" w14:textId="167F0924" w:rsidR="00A64DB3" w:rsidRPr="008518C7" w:rsidRDefault="00A64DB3" w:rsidP="00742F1D">
      <w:pPr>
        <w:pStyle w:val="BodyText"/>
        <w:ind w:left="540"/>
        <w:rPr>
          <w:rFonts w:ascii="Georgia Pro" w:hAnsi="Georgia Pro" w:cs="Times New Roman"/>
          <w:sz w:val="18"/>
          <w:szCs w:val="20"/>
        </w:rPr>
      </w:pPr>
    </w:p>
    <w:p w14:paraId="20A06305" w14:textId="643E55DB" w:rsidR="00712729" w:rsidRPr="008518C7" w:rsidRDefault="008518C7" w:rsidP="00A64DB3">
      <w:pPr>
        <w:spacing w:before="90"/>
        <w:ind w:left="119"/>
        <w:rPr>
          <w:rFonts w:ascii="Georgia Pro" w:hAnsi="Georgia Pro" w:cs="Times New Roman"/>
          <w:spacing w:val="-2"/>
          <w:szCs w:val="20"/>
        </w:rPr>
      </w:pPr>
      <w:r w:rsidRPr="008518C7">
        <w:rPr>
          <w:rFonts w:ascii="Georgia Pro" w:hAnsi="Georgia Pro" w:cs="Times New Roman"/>
          <w:noProof/>
          <w:sz w:val="20"/>
          <w:szCs w:val="20"/>
        </w:rPr>
        <mc:AlternateContent>
          <mc:Choice Requires="wps">
            <w:drawing>
              <wp:anchor distT="0" distB="0" distL="114300" distR="114300" simplePos="0" relativeHeight="251658240" behindDoc="0" locked="0" layoutInCell="1" allowOverlap="1" wp14:anchorId="6D4D57EA" wp14:editId="74AA5FDA">
                <wp:simplePos x="0" y="0"/>
                <wp:positionH relativeFrom="page">
                  <wp:posOffset>3752850</wp:posOffset>
                </wp:positionH>
                <wp:positionV relativeFrom="paragraph">
                  <wp:posOffset>130810</wp:posOffset>
                </wp:positionV>
                <wp:extent cx="2743200" cy="7620"/>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1FFFF" id="docshape2" o:spid="_x0000_s1026" style="position:absolute;margin-left:295.5pt;margin-top:10.3pt;width:3in;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" fillcolor="black" stroked="f">
                <w10:wrap anchorx="page"/>
              </v:rect>
            </w:pict>
          </mc:Fallback>
        </mc:AlternateContent>
      </w:r>
      <w:r w:rsidR="00A64DB3" w:rsidRPr="008518C7">
        <w:rPr>
          <w:rFonts w:ascii="Georgia Pro" w:hAnsi="Georgia Pro" w:cs="Times New Roman"/>
          <w:spacing w:val="-2"/>
          <w:szCs w:val="20"/>
        </w:rPr>
        <w:t>ATTEST</w:t>
      </w:r>
      <w:r w:rsidR="00F95488">
        <w:rPr>
          <w:rFonts w:ascii="Georgia Pro" w:hAnsi="Georgia Pro" w:cs="Times New Roman"/>
          <w:spacing w:val="-2"/>
          <w:szCs w:val="20"/>
        </w:rPr>
        <w:t xml:space="preserve"> TO ON</w:t>
      </w:r>
      <w:r w:rsidR="00A64DB3" w:rsidRPr="008518C7">
        <w:rPr>
          <w:rFonts w:ascii="Georgia Pro" w:hAnsi="Georgia Pro" w:cs="Times New Roman"/>
          <w:spacing w:val="-2"/>
          <w:szCs w:val="20"/>
        </w:rPr>
        <w:t>:</w:t>
      </w:r>
      <w:r w:rsidR="00F95488">
        <w:rPr>
          <w:rFonts w:ascii="Georgia Pro" w:hAnsi="Georgia Pro" w:cs="Times New Roman"/>
          <w:spacing w:val="-2"/>
          <w:szCs w:val="20"/>
        </w:rPr>
        <w:t xml:space="preserve"> </w:t>
      </w:r>
      <w:r w:rsidR="002C0FF8">
        <w:rPr>
          <w:rFonts w:ascii="Georgia Pro" w:hAnsi="Georgia Pro" w:cs="Times New Roman"/>
          <w:spacing w:val="-2"/>
          <w:szCs w:val="20"/>
        </w:rPr>
        <w:t>October</w:t>
      </w:r>
      <w:r w:rsidR="00F95488">
        <w:rPr>
          <w:rFonts w:ascii="Georgia Pro" w:hAnsi="Georgia Pro" w:cs="Times New Roman"/>
          <w:spacing w:val="-2"/>
          <w:szCs w:val="20"/>
        </w:rPr>
        <w:t xml:space="preserve"> </w:t>
      </w:r>
      <w:r w:rsidR="002C0FF8">
        <w:rPr>
          <w:rFonts w:ascii="Georgia Pro" w:hAnsi="Georgia Pro" w:cs="Times New Roman"/>
          <w:spacing w:val="-2"/>
          <w:szCs w:val="20"/>
        </w:rPr>
        <w:t>17</w:t>
      </w:r>
      <w:r w:rsidR="002C0FF8" w:rsidRPr="002C0FF8">
        <w:rPr>
          <w:rFonts w:ascii="Georgia Pro" w:hAnsi="Georgia Pro" w:cs="Times New Roman"/>
          <w:spacing w:val="-2"/>
          <w:szCs w:val="20"/>
          <w:vertAlign w:val="superscript"/>
        </w:rPr>
        <w:t>th</w:t>
      </w:r>
      <w:r w:rsidR="00F95488">
        <w:rPr>
          <w:rFonts w:ascii="Georgia Pro" w:hAnsi="Georgia Pro" w:cs="Times New Roman"/>
          <w:spacing w:val="-2"/>
          <w:szCs w:val="20"/>
        </w:rPr>
        <w:t>, 2024</w:t>
      </w:r>
    </w:p>
    <w:p w14:paraId="27679E53" w14:textId="1850D8C2" w:rsidR="00A64DB3" w:rsidRPr="008518C7" w:rsidRDefault="002C0498" w:rsidP="001A7E2B">
      <w:pPr>
        <w:ind w:left="5220"/>
        <w:rPr>
          <w:rFonts w:ascii="Georgia Pro" w:hAnsi="Georgia Pro" w:cs="Times New Roman"/>
          <w:szCs w:val="20"/>
        </w:rPr>
      </w:pPr>
      <w:r w:rsidRPr="008518C7">
        <w:rPr>
          <w:rFonts w:ascii="Georgia Pro" w:hAnsi="Georgia Pro" w:cs="Times New Roman"/>
          <w:szCs w:val="20"/>
        </w:rPr>
        <w:t>James Leezer</w:t>
      </w:r>
      <w:r w:rsidR="00A64DB3" w:rsidRPr="008518C7">
        <w:rPr>
          <w:rFonts w:ascii="Georgia Pro" w:hAnsi="Georgia Pro" w:cs="Times New Roman"/>
          <w:szCs w:val="20"/>
        </w:rPr>
        <w:t>,</w:t>
      </w:r>
      <w:r w:rsidR="00A64DB3" w:rsidRPr="008518C7">
        <w:rPr>
          <w:rFonts w:ascii="Georgia Pro" w:hAnsi="Georgia Pro" w:cs="Times New Roman"/>
          <w:spacing w:val="-7"/>
          <w:szCs w:val="20"/>
        </w:rPr>
        <w:t xml:space="preserve"> </w:t>
      </w:r>
      <w:r w:rsidR="00A64DB3" w:rsidRPr="008518C7">
        <w:rPr>
          <w:rFonts w:ascii="Georgia Pro" w:hAnsi="Georgia Pro" w:cs="Times New Roman"/>
          <w:spacing w:val="-2"/>
          <w:szCs w:val="20"/>
        </w:rPr>
        <w:t>Chairman</w:t>
      </w:r>
    </w:p>
    <w:p w14:paraId="4D31A3DA" w14:textId="21C9A80D" w:rsidR="00A64DB3" w:rsidRDefault="00A64DB3" w:rsidP="008518C7">
      <w:pPr>
        <w:pStyle w:val="BodyText"/>
        <w:rPr>
          <w:rFonts w:ascii="Georgia Pro" w:hAnsi="Georgia Pro" w:cs="Times New Roman"/>
          <w:sz w:val="18"/>
          <w:szCs w:val="20"/>
        </w:rPr>
      </w:pPr>
    </w:p>
    <w:p w14:paraId="23B41CF5" w14:textId="77777777" w:rsidR="008518C7" w:rsidRPr="008518C7" w:rsidRDefault="008518C7" w:rsidP="008518C7">
      <w:pPr>
        <w:pStyle w:val="BodyText"/>
        <w:rPr>
          <w:rFonts w:ascii="Georgia Pro" w:hAnsi="Georgia Pro" w:cs="Times New Roman"/>
          <w:sz w:val="18"/>
          <w:szCs w:val="20"/>
        </w:rPr>
      </w:pPr>
    </w:p>
    <w:p w14:paraId="0467C9E6" w14:textId="7017A185" w:rsidR="00A64DB3" w:rsidRPr="008518C7" w:rsidRDefault="001A7E2B" w:rsidP="00A64DB3">
      <w:pPr>
        <w:ind w:left="119"/>
        <w:rPr>
          <w:rFonts w:ascii="Georgia Pro" w:hAnsi="Georgia Pro" w:cs="Times New Roman"/>
          <w:szCs w:val="20"/>
        </w:rPr>
      </w:pPr>
      <w:r w:rsidRPr="008518C7">
        <w:rPr>
          <w:rFonts w:ascii="Georgia Pro" w:hAnsi="Georgia Pro" w:cs="Times New Roman"/>
          <w:noProof/>
          <w:sz w:val="20"/>
          <w:szCs w:val="20"/>
        </w:rPr>
        <mc:AlternateContent>
          <mc:Choice Requires="wps">
            <w:drawing>
              <wp:anchor distT="0" distB="0" distL="114300" distR="114300" simplePos="0" relativeHeight="251658241" behindDoc="0" locked="0" layoutInCell="1" allowOverlap="1" wp14:anchorId="4A0D1F7F" wp14:editId="7C7A41D1">
                <wp:simplePos x="0" y="0"/>
                <wp:positionH relativeFrom="page">
                  <wp:posOffset>3752850</wp:posOffset>
                </wp:positionH>
                <wp:positionV relativeFrom="paragraph">
                  <wp:posOffset>83820</wp:posOffset>
                </wp:positionV>
                <wp:extent cx="2743200" cy="76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447B1" id="docshape4" o:spid="_x0000_s1026" style="position:absolute;margin-left:295.5pt;margin-top:6.6pt;width:3in;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" fillcolor="black" stroked="f">
                <w10:wrap anchorx="page"/>
              </v:rect>
            </w:pict>
          </mc:Fallback>
        </mc:AlternateContent>
      </w:r>
      <w:r w:rsidR="00155CEC" w:rsidRPr="008518C7">
        <w:rPr>
          <w:rFonts w:ascii="Georgia Pro" w:hAnsi="Georgia Pro" w:cs="Times New Roman"/>
          <w:noProof/>
          <w:sz w:val="20"/>
          <w:szCs w:val="20"/>
        </w:rPr>
        <mc:AlternateContent>
          <mc:Choice Requires="wps">
            <w:drawing>
              <wp:anchor distT="0" distB="0" distL="0" distR="0" simplePos="0" relativeHeight="251658242" behindDoc="0" locked="0" layoutInCell="1" allowOverlap="1" wp14:anchorId="72644105" wp14:editId="559C6B98">
                <wp:simplePos x="0" y="0"/>
                <wp:positionH relativeFrom="page">
                  <wp:posOffset>514350</wp:posOffset>
                </wp:positionH>
                <wp:positionV relativeFrom="paragraph">
                  <wp:posOffset>80645</wp:posOffset>
                </wp:positionV>
                <wp:extent cx="2667000" cy="127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440 1440"/>
                            <a:gd name="T1" fmla="*/ T0 w 4200"/>
                            <a:gd name="T2" fmla="+- 0 5640 1440"/>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6D51" id="docshape3" o:spid="_x0000_s1026" style="position:absolute;margin-left:40.5pt;margin-top:6.35pt;width:210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" path="m,l4200,e" filled="f" strokeweight=".48pt">
                <v:path arrowok="t" o:connecttype="custom" o:connectlocs="0,0;2667000,0" o:connectangles="0,0"/>
                <w10:wrap anchorx="page"/>
              </v:shape>
            </w:pict>
          </mc:Fallback>
        </mc:AlternateContent>
      </w:r>
    </w:p>
    <w:p w14:paraId="3B634C1B" w14:textId="52BA593E" w:rsidR="00155CEC" w:rsidRPr="001A7E2B" w:rsidRDefault="00155CEC" w:rsidP="001A7E2B">
      <w:pPr>
        <w:tabs>
          <w:tab w:val="left" w:pos="5220"/>
        </w:tabs>
        <w:spacing w:before="28"/>
        <w:ind w:firstLine="90"/>
        <w:rPr>
          <w:rFonts w:ascii="Georgia Pro" w:hAnsi="Georgia Pro" w:cs="Times New Roman"/>
          <w:szCs w:val="20"/>
        </w:rPr>
      </w:pPr>
      <w:r w:rsidRPr="001A7E2B">
        <w:rPr>
          <w:rFonts w:ascii="Georgia Pro" w:hAnsi="Georgia Pro" w:cs="Times New Roman"/>
          <w:sz w:val="20"/>
          <w:szCs w:val="18"/>
        </w:rPr>
        <w:t>Linzie Justus</w:t>
      </w:r>
      <w:r w:rsidR="00803E75">
        <w:rPr>
          <w:rFonts w:ascii="Georgia Pro" w:hAnsi="Georgia Pro" w:cs="Times New Roman"/>
          <w:sz w:val="20"/>
          <w:szCs w:val="18"/>
        </w:rPr>
        <w:t>,</w:t>
      </w:r>
      <w:r w:rsidRPr="001A7E2B">
        <w:rPr>
          <w:rFonts w:ascii="Georgia Pro" w:hAnsi="Georgia Pro" w:cs="Times New Roman"/>
          <w:sz w:val="20"/>
          <w:szCs w:val="18"/>
        </w:rPr>
        <w:t xml:space="preserve"> </w:t>
      </w:r>
      <w:r w:rsidR="001A7E2B" w:rsidRPr="001A7E2B">
        <w:rPr>
          <w:rFonts w:ascii="Georgia Pro" w:hAnsi="Georgia Pro" w:cs="Times New Roman"/>
          <w:sz w:val="20"/>
          <w:szCs w:val="18"/>
        </w:rPr>
        <w:t>Franklin</w:t>
      </w:r>
      <w:r w:rsidR="001A7E2B" w:rsidRPr="001A7E2B">
        <w:rPr>
          <w:rFonts w:ascii="Georgia Pro" w:hAnsi="Georgia Pro" w:cs="Times New Roman"/>
          <w:spacing w:val="-8"/>
          <w:sz w:val="20"/>
          <w:szCs w:val="18"/>
        </w:rPr>
        <w:t xml:space="preserve"> </w:t>
      </w:r>
      <w:r w:rsidR="001A7E2B" w:rsidRPr="001A7E2B">
        <w:rPr>
          <w:rFonts w:ascii="Georgia Pro" w:hAnsi="Georgia Pro" w:cs="Times New Roman"/>
          <w:sz w:val="20"/>
          <w:szCs w:val="18"/>
        </w:rPr>
        <w:t>Township</w:t>
      </w:r>
      <w:r w:rsidR="001A7E2B" w:rsidRPr="001A7E2B">
        <w:rPr>
          <w:rFonts w:ascii="Georgia Pro" w:hAnsi="Georgia Pro" w:cs="Times New Roman"/>
          <w:spacing w:val="-7"/>
          <w:sz w:val="20"/>
          <w:szCs w:val="18"/>
        </w:rPr>
        <w:t xml:space="preserve"> </w:t>
      </w:r>
      <w:r w:rsidR="001A7E2B" w:rsidRPr="001A7E2B">
        <w:rPr>
          <w:rFonts w:ascii="Georgia Pro" w:hAnsi="Georgia Pro" w:cs="Times New Roman"/>
          <w:sz w:val="20"/>
          <w:szCs w:val="18"/>
        </w:rPr>
        <w:t>Fiscal</w:t>
      </w:r>
      <w:r w:rsidR="001A7E2B" w:rsidRPr="001A7E2B">
        <w:rPr>
          <w:rFonts w:ascii="Georgia Pro" w:hAnsi="Georgia Pro" w:cs="Times New Roman"/>
          <w:spacing w:val="-7"/>
          <w:sz w:val="20"/>
          <w:szCs w:val="18"/>
        </w:rPr>
        <w:t xml:space="preserve"> </w:t>
      </w:r>
      <w:r w:rsidR="001A7E2B" w:rsidRPr="001A7E2B">
        <w:rPr>
          <w:rFonts w:ascii="Georgia Pro" w:hAnsi="Georgia Pro" w:cs="Times New Roman"/>
          <w:spacing w:val="-2"/>
          <w:sz w:val="20"/>
          <w:szCs w:val="18"/>
        </w:rPr>
        <w:t>Officer</w:t>
      </w:r>
      <w:r w:rsidR="002C0FF8">
        <w:rPr>
          <w:rFonts w:ascii="Georgia Pro" w:hAnsi="Georgia Pro" w:cs="Times New Roman"/>
          <w:spacing w:val="-2"/>
          <w:sz w:val="20"/>
          <w:szCs w:val="18"/>
        </w:rPr>
        <w:tab/>
      </w:r>
      <w:r w:rsidRPr="008518C7">
        <w:rPr>
          <w:rFonts w:ascii="Georgia Pro" w:hAnsi="Georgia Pro" w:cs="Times New Roman"/>
          <w:szCs w:val="20"/>
        </w:rPr>
        <w:t>John Fleshman,</w:t>
      </w:r>
      <w:r w:rsidRPr="008518C7">
        <w:rPr>
          <w:rFonts w:ascii="Georgia Pro" w:hAnsi="Georgia Pro" w:cs="Times New Roman"/>
          <w:spacing w:val="-3"/>
          <w:szCs w:val="20"/>
        </w:rPr>
        <w:t xml:space="preserve"> </w:t>
      </w:r>
      <w:r w:rsidRPr="008518C7">
        <w:rPr>
          <w:rFonts w:ascii="Georgia Pro" w:hAnsi="Georgia Pro" w:cs="Times New Roman"/>
          <w:szCs w:val="20"/>
        </w:rPr>
        <w:t>Vice</w:t>
      </w:r>
      <w:r w:rsidRPr="008518C7">
        <w:rPr>
          <w:rFonts w:ascii="Georgia Pro" w:hAnsi="Georgia Pro" w:cs="Times New Roman"/>
          <w:spacing w:val="-4"/>
          <w:szCs w:val="20"/>
        </w:rPr>
        <w:t xml:space="preserve"> </w:t>
      </w:r>
      <w:r w:rsidRPr="008518C7">
        <w:rPr>
          <w:rFonts w:ascii="Georgia Pro" w:hAnsi="Georgia Pro" w:cs="Times New Roman"/>
          <w:spacing w:val="-2"/>
          <w:szCs w:val="20"/>
        </w:rPr>
        <w:t>Chairman</w:t>
      </w:r>
    </w:p>
    <w:p w14:paraId="5BA766A8" w14:textId="77777777" w:rsidR="002C0FF8" w:rsidRDefault="002C0FF8" w:rsidP="001A7E2B">
      <w:pPr>
        <w:tabs>
          <w:tab w:val="left" w:pos="5159"/>
        </w:tabs>
        <w:spacing w:after="60"/>
        <w:ind w:left="86"/>
        <w:rPr>
          <w:rFonts w:ascii="Georgia Pro" w:hAnsi="Georgia Pro" w:cs="Times New Roman"/>
          <w:szCs w:val="20"/>
        </w:rPr>
      </w:pPr>
    </w:p>
    <w:p w14:paraId="0CC465FB" w14:textId="557098EC" w:rsidR="001A7E2B" w:rsidRDefault="001A7E2B" w:rsidP="001A7E2B">
      <w:pPr>
        <w:tabs>
          <w:tab w:val="left" w:pos="5159"/>
        </w:tabs>
        <w:spacing w:after="60"/>
        <w:ind w:left="86"/>
        <w:rPr>
          <w:rFonts w:ascii="Georgia Pro" w:hAnsi="Georgia Pro" w:cs="Times New Roman"/>
          <w:szCs w:val="20"/>
        </w:rPr>
      </w:pPr>
      <w:r w:rsidRPr="008518C7">
        <w:rPr>
          <w:rFonts w:ascii="Georgia Pro" w:hAnsi="Georgia Pro" w:cs="Times New Roman"/>
          <w:noProof/>
          <w:sz w:val="20"/>
          <w:szCs w:val="20"/>
        </w:rPr>
        <mc:AlternateContent>
          <mc:Choice Requires="wps">
            <w:drawing>
              <wp:anchor distT="0" distB="0" distL="0" distR="0" simplePos="0" relativeHeight="251658243" behindDoc="1" locked="0" layoutInCell="1" allowOverlap="1" wp14:anchorId="262C7EB1" wp14:editId="32BB055B">
                <wp:simplePos x="0" y="0"/>
                <wp:positionH relativeFrom="page">
                  <wp:posOffset>3752850</wp:posOffset>
                </wp:positionH>
                <wp:positionV relativeFrom="paragraph">
                  <wp:posOffset>151765</wp:posOffset>
                </wp:positionV>
                <wp:extent cx="2743200" cy="7620"/>
                <wp:effectExtent l="0" t="0" r="0" b="0"/>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0F3CB" id="docshape5" o:spid="_x0000_s1026" style="position:absolute;margin-left:295.5pt;margin-top:11.95pt;width:3in;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" fillcolor="black" stroked="f">
                <w10:wrap type="topAndBottom" anchorx="page"/>
              </v:rect>
            </w:pict>
          </mc:Fallback>
        </mc:AlternateContent>
      </w:r>
    </w:p>
    <w:p w14:paraId="1D881450" w14:textId="209AFA4E" w:rsidR="00A64DB3" w:rsidRPr="008518C7" w:rsidRDefault="002C0498" w:rsidP="00CB12B6">
      <w:pPr>
        <w:spacing w:before="120"/>
        <w:ind w:left="5227"/>
        <w:rPr>
          <w:rFonts w:ascii="Georgia Pro" w:hAnsi="Georgia Pro" w:cs="Times New Roman"/>
          <w:spacing w:val="-2"/>
          <w:szCs w:val="20"/>
        </w:rPr>
      </w:pPr>
      <w:r w:rsidRPr="008518C7">
        <w:rPr>
          <w:rFonts w:ascii="Georgia Pro" w:hAnsi="Georgia Pro" w:cs="Times New Roman"/>
          <w:szCs w:val="20"/>
        </w:rPr>
        <w:t>Mike Blevins</w:t>
      </w:r>
      <w:r w:rsidR="00A64DB3" w:rsidRPr="008518C7">
        <w:rPr>
          <w:rFonts w:ascii="Georgia Pro" w:hAnsi="Georgia Pro" w:cs="Times New Roman"/>
          <w:szCs w:val="20"/>
        </w:rPr>
        <w:t>,</w:t>
      </w:r>
      <w:r w:rsidR="00A64DB3" w:rsidRPr="008518C7">
        <w:rPr>
          <w:rFonts w:ascii="Georgia Pro" w:hAnsi="Georgia Pro" w:cs="Times New Roman"/>
          <w:spacing w:val="-4"/>
          <w:szCs w:val="20"/>
        </w:rPr>
        <w:t xml:space="preserve"> </w:t>
      </w:r>
      <w:r w:rsidR="00A64DB3" w:rsidRPr="008518C7">
        <w:rPr>
          <w:rFonts w:ascii="Georgia Pro" w:hAnsi="Georgia Pro" w:cs="Times New Roman"/>
          <w:spacing w:val="-2"/>
          <w:szCs w:val="20"/>
        </w:rPr>
        <w:t>Trustee</w:t>
      </w:r>
    </w:p>
    <w:sectPr w:rsidR="00A64DB3" w:rsidRPr="008518C7" w:rsidSect="00F51AC6">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5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FC518" w14:textId="77777777" w:rsidR="000204DA" w:rsidRDefault="000204DA" w:rsidP="00742F1D">
      <w:r>
        <w:separator/>
      </w:r>
    </w:p>
  </w:endnote>
  <w:endnote w:type="continuationSeparator" w:id="0">
    <w:p w14:paraId="096D5174" w14:textId="77777777" w:rsidR="000204DA" w:rsidRDefault="000204DA" w:rsidP="00742F1D">
      <w:r>
        <w:continuationSeparator/>
      </w:r>
    </w:p>
  </w:endnote>
  <w:endnote w:type="continuationNotice" w:id="1">
    <w:p w14:paraId="17390331" w14:textId="77777777" w:rsidR="000A573F" w:rsidRDefault="000A5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Pro">
    <w:altName w:val="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0169" w14:textId="6AE84394" w:rsidR="00712729" w:rsidRPr="00A908D7" w:rsidRDefault="001C1F87" w:rsidP="00712729">
    <w:pPr>
      <w:pStyle w:val="Footer"/>
      <w:rPr>
        <w:rFonts w:ascii="Times New Roman" w:hAnsi="Times New Roman" w:cs="Times New Roman"/>
        <w:sz w:val="28"/>
      </w:rPr>
    </w:pPr>
    <w:r w:rsidRPr="00A908D7">
      <w:rPr>
        <w:rFonts w:ascii="Times New Roman" w:hAnsi="Times New Roman" w:cs="Times New Roman"/>
        <w:i/>
        <w:sz w:val="28"/>
      </w:rPr>
      <w:t>Adopted</w:t>
    </w:r>
    <w:r w:rsidR="00712729" w:rsidRPr="00A908D7">
      <w:rPr>
        <w:rFonts w:ascii="Times New Roman" w:hAnsi="Times New Roman" w:cs="Times New Roman"/>
        <w:sz w:val="28"/>
      </w:rPr>
      <w:t xml:space="preserve">: </w:t>
    </w:r>
    <w:r w:rsidR="0083641C" w:rsidRPr="00A908D7">
      <w:rPr>
        <w:rFonts w:ascii="Times New Roman" w:hAnsi="Times New Roman" w:cs="Times New Roman"/>
        <w:i/>
        <w:iCs/>
        <w:sz w:val="28"/>
      </w:rPr>
      <w:t>October 5</w:t>
    </w:r>
    <w:r w:rsidR="0083641C" w:rsidRPr="00A908D7">
      <w:rPr>
        <w:rFonts w:ascii="Times New Roman" w:hAnsi="Times New Roman" w:cs="Times New Roman"/>
        <w:i/>
        <w:iCs/>
        <w:sz w:val="28"/>
        <w:vertAlign w:val="superscript"/>
      </w:rPr>
      <w:t>th</w:t>
    </w:r>
    <w:r w:rsidR="0083641C" w:rsidRPr="00A908D7">
      <w:rPr>
        <w:rFonts w:ascii="Times New Roman" w:hAnsi="Times New Roman" w:cs="Times New Roman"/>
        <w:i/>
        <w:iCs/>
        <w:sz w:val="28"/>
      </w:rPr>
      <w:t>, 2023</w:t>
    </w:r>
  </w:p>
  <w:p w14:paraId="5B453800" w14:textId="77777777" w:rsidR="00712729" w:rsidRDefault="00712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7C9A" w14:textId="4826FFBF" w:rsidR="0093720C" w:rsidRDefault="00F33A0C" w:rsidP="00F33A0C">
    <w:r>
      <w:tab/>
    </w:r>
    <w:r w:rsidRPr="00BD79EC">
      <w:rPr>
        <w:rFonts w:ascii="Georgia" w:hAnsi="Georgia"/>
      </w:rPr>
      <w:t>Adopted:  October 17,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D4EA" w14:textId="77777777" w:rsidR="00B32425" w:rsidRDefault="00B3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89383" w14:textId="77777777" w:rsidR="000204DA" w:rsidRDefault="000204DA" w:rsidP="00742F1D">
      <w:r>
        <w:separator/>
      </w:r>
    </w:p>
  </w:footnote>
  <w:footnote w:type="continuationSeparator" w:id="0">
    <w:p w14:paraId="4175F388" w14:textId="77777777" w:rsidR="000204DA" w:rsidRDefault="000204DA" w:rsidP="00742F1D">
      <w:r>
        <w:continuationSeparator/>
      </w:r>
    </w:p>
  </w:footnote>
  <w:footnote w:type="continuationNotice" w:id="1">
    <w:p w14:paraId="3D8191E4" w14:textId="77777777" w:rsidR="000A573F" w:rsidRDefault="000A5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9BD9" w14:textId="7D004BD3" w:rsidR="00B32425" w:rsidRDefault="00B32425">
    <w:pPr>
      <w:pStyle w:val="Header"/>
    </w:pPr>
    <w:r>
      <w:rPr>
        <w:noProof/>
      </w:rPr>
      <w:pict w14:anchorId="5D1EA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90782" o:spid="_x0000_s1026" type="#_x0000_t136" style="position:absolute;margin-left:0;margin-top:0;width:571.05pt;height:190.35pt;rotation:315;z-index:-251658239;mso-position-horizontal:center;mso-position-horizontal-relative:margin;mso-position-vertical:center;mso-position-vertical-relative:margin" o:allowincell="f" fillcolor="red" stroked="f">
          <v:fill opacity=".5"/>
          <v:textpath style="font-family:&quot;Arial&quot;;font-size:1pt" string="TAB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FB79" w14:textId="42B12C78" w:rsidR="00742F1D" w:rsidRPr="00155CEC" w:rsidRDefault="00B32425" w:rsidP="0093720C">
    <w:pPr>
      <w:spacing w:before="58" w:line="276" w:lineRule="auto"/>
      <w:ind w:left="274" w:right="274"/>
      <w:jc w:val="center"/>
      <w:rPr>
        <w:rFonts w:ascii="Georgia Pro" w:hAnsi="Georgia Pro" w:cs="Times New Roman"/>
        <w:b/>
        <w:sz w:val="24"/>
        <w:szCs w:val="24"/>
      </w:rPr>
    </w:pPr>
    <w:r>
      <w:rPr>
        <w:noProof/>
      </w:rPr>
      <w:pict w14:anchorId="7DA51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90783" o:spid="_x0000_s1027" type="#_x0000_t136" style="position:absolute;left:0;text-align:left;margin-left:0;margin-top:0;width:571.05pt;height:190.35pt;rotation:315;z-index:-251658240;mso-position-horizontal:center;mso-position-horizontal-relative:margin;mso-position-vertical:center;mso-position-vertical-relative:margin" o:allowincell="f" fillcolor="red" stroked="f">
          <v:fill opacity=".5"/>
          <v:textpath style="font-family:&quot;Arial&quot;;font-size:1pt" string="TABLED"/>
        </v:shape>
      </w:pict>
    </w:r>
    <w:r w:rsidR="002C0498" w:rsidRPr="00155CEC">
      <w:rPr>
        <w:rFonts w:ascii="Georgia Pro" w:hAnsi="Georgia Pro" w:cs="Times New Roman"/>
        <w:b/>
        <w:sz w:val="24"/>
        <w:szCs w:val="24"/>
      </w:rPr>
      <w:t>RESOLUTION</w:t>
    </w:r>
    <w:r w:rsidR="002C0498" w:rsidRPr="00155CEC">
      <w:rPr>
        <w:rFonts w:ascii="Georgia Pro" w:hAnsi="Georgia Pro" w:cs="Times New Roman"/>
        <w:b/>
        <w:spacing w:val="-12"/>
        <w:sz w:val="24"/>
        <w:szCs w:val="24"/>
      </w:rPr>
      <w:t xml:space="preserve"> </w:t>
    </w:r>
    <w:r w:rsidR="002C0498" w:rsidRPr="00155CEC">
      <w:rPr>
        <w:rFonts w:ascii="Georgia Pro" w:hAnsi="Georgia Pro" w:cs="Times New Roman"/>
        <w:b/>
        <w:sz w:val="24"/>
        <w:szCs w:val="24"/>
      </w:rPr>
      <w:t>2024-</w:t>
    </w:r>
    <w:r w:rsidR="0023053A">
      <w:rPr>
        <w:rFonts w:ascii="Georgia Pro" w:hAnsi="Georgia Pro" w:cs="Times New Roman"/>
        <w:b/>
        <w:sz w:val="24"/>
        <w:szCs w:val="24"/>
      </w:rPr>
      <w:t>1</w:t>
    </w:r>
    <w:r w:rsidR="00C02CBB">
      <w:rPr>
        <w:rFonts w:ascii="Georgia Pro" w:hAnsi="Georgia Pro" w:cs="Times New Roman"/>
        <w:b/>
        <w:sz w:val="24"/>
        <w:szCs w:val="24"/>
      </w:rPr>
      <w:t>75</w:t>
    </w:r>
  </w:p>
  <w:p w14:paraId="2AF1EAFE" w14:textId="65CBFCEC" w:rsidR="00742F1D" w:rsidRPr="00155CEC" w:rsidRDefault="002C0498" w:rsidP="0093720C">
    <w:pPr>
      <w:spacing w:line="276" w:lineRule="auto"/>
      <w:ind w:left="276" w:right="274"/>
      <w:jc w:val="center"/>
      <w:rPr>
        <w:rFonts w:ascii="Georgia Pro" w:hAnsi="Georgia Pro" w:cs="Times New Roman"/>
        <w:b/>
        <w:sz w:val="24"/>
        <w:szCs w:val="24"/>
      </w:rPr>
    </w:pPr>
    <w:r w:rsidRPr="00155CEC">
      <w:rPr>
        <w:rFonts w:ascii="Georgia Pro" w:hAnsi="Georgia Pro" w:cs="Times New Roman"/>
        <w:b/>
        <w:sz w:val="24"/>
        <w:szCs w:val="24"/>
      </w:rPr>
      <w:t>A</w:t>
    </w:r>
    <w:r w:rsidRPr="00155CEC">
      <w:rPr>
        <w:rFonts w:ascii="Georgia Pro" w:hAnsi="Georgia Pro" w:cs="Times New Roman"/>
        <w:b/>
        <w:spacing w:val="-8"/>
        <w:sz w:val="24"/>
        <w:szCs w:val="24"/>
      </w:rPr>
      <w:t xml:space="preserve"> </w:t>
    </w:r>
    <w:r w:rsidRPr="00155CEC">
      <w:rPr>
        <w:rFonts w:ascii="Georgia Pro" w:hAnsi="Georgia Pro" w:cs="Times New Roman"/>
        <w:b/>
        <w:sz w:val="24"/>
        <w:szCs w:val="24"/>
      </w:rPr>
      <w:t>RESOLUTION</w:t>
    </w:r>
    <w:r w:rsidRPr="00155CEC">
      <w:rPr>
        <w:rFonts w:ascii="Georgia Pro" w:hAnsi="Georgia Pro" w:cs="Times New Roman"/>
        <w:b/>
        <w:spacing w:val="-8"/>
        <w:sz w:val="24"/>
        <w:szCs w:val="24"/>
      </w:rPr>
      <w:t xml:space="preserve"> </w:t>
    </w:r>
    <w:r w:rsidRPr="00155CEC">
      <w:rPr>
        <w:rFonts w:ascii="Georgia Pro" w:hAnsi="Georgia Pro" w:cs="Times New Roman"/>
        <w:b/>
        <w:sz w:val="24"/>
        <w:szCs w:val="24"/>
      </w:rPr>
      <w:t>SETTING</w:t>
    </w:r>
    <w:r w:rsidRPr="00155CEC">
      <w:rPr>
        <w:rFonts w:ascii="Georgia Pro" w:hAnsi="Georgia Pro" w:cs="Times New Roman"/>
        <w:b/>
        <w:spacing w:val="-8"/>
        <w:sz w:val="24"/>
        <w:szCs w:val="24"/>
      </w:rPr>
      <w:t xml:space="preserve"> </w:t>
    </w:r>
    <w:r w:rsidRPr="00155CEC">
      <w:rPr>
        <w:rFonts w:ascii="Georgia Pro" w:hAnsi="Georgia Pro" w:cs="Times New Roman"/>
        <w:b/>
        <w:sz w:val="24"/>
        <w:szCs w:val="24"/>
      </w:rPr>
      <w:t>HEARING</w:t>
    </w:r>
    <w:r w:rsidRPr="00155CEC">
      <w:rPr>
        <w:rFonts w:ascii="Georgia Pro" w:hAnsi="Georgia Pro" w:cs="Times New Roman"/>
        <w:b/>
        <w:spacing w:val="-8"/>
        <w:sz w:val="24"/>
        <w:szCs w:val="24"/>
      </w:rPr>
      <w:t xml:space="preserve"> </w:t>
    </w:r>
    <w:r w:rsidRPr="00155CEC">
      <w:rPr>
        <w:rFonts w:ascii="Georgia Pro" w:hAnsi="Georgia Pro" w:cs="Times New Roman"/>
        <w:b/>
        <w:sz w:val="24"/>
        <w:szCs w:val="24"/>
      </w:rPr>
      <w:t>AND</w:t>
    </w:r>
    <w:r w:rsidRPr="00155CEC">
      <w:rPr>
        <w:rFonts w:ascii="Georgia Pro" w:hAnsi="Georgia Pro" w:cs="Times New Roman"/>
        <w:b/>
        <w:spacing w:val="-8"/>
        <w:sz w:val="24"/>
        <w:szCs w:val="24"/>
      </w:rPr>
      <w:t xml:space="preserve"> </w:t>
    </w:r>
    <w:r w:rsidRPr="00155CEC">
      <w:rPr>
        <w:rFonts w:ascii="Georgia Pro" w:hAnsi="Georgia Pro" w:cs="Times New Roman"/>
        <w:b/>
        <w:sz w:val="24"/>
        <w:szCs w:val="24"/>
      </w:rPr>
      <w:t xml:space="preserve">PROVIDING NOTICE CONCERNING AN UNSAFE </w:t>
    </w:r>
    <w:r w:rsidR="0023053A">
      <w:rPr>
        <w:rFonts w:ascii="Georgia Pro" w:hAnsi="Georgia Pro" w:cs="Times New Roman"/>
        <w:b/>
        <w:sz w:val="24"/>
        <w:szCs w:val="24"/>
      </w:rPr>
      <w:t xml:space="preserve">STRUCTURE </w:t>
    </w:r>
    <w:r w:rsidR="00C02CBB">
      <w:rPr>
        <w:rFonts w:ascii="Georgia Pro" w:hAnsi="Georgia Pro" w:cs="Times New Roman"/>
        <w:b/>
        <w:sz w:val="24"/>
        <w:szCs w:val="24"/>
      </w:rPr>
      <w:t>1221</w:t>
    </w:r>
    <w:r w:rsidR="0023053A">
      <w:rPr>
        <w:rFonts w:ascii="Georgia Pro" w:hAnsi="Georgia Pro" w:cs="Times New Roman"/>
        <w:b/>
        <w:sz w:val="24"/>
        <w:szCs w:val="24"/>
      </w:rPr>
      <w:t xml:space="preserve"> </w:t>
    </w:r>
    <w:r w:rsidR="00C02CBB">
      <w:rPr>
        <w:rFonts w:ascii="Georgia Pro" w:hAnsi="Georgia Pro" w:cs="Times New Roman"/>
        <w:b/>
        <w:sz w:val="24"/>
        <w:szCs w:val="24"/>
      </w:rPr>
      <w:t>BROWN</w:t>
    </w:r>
    <w:r w:rsidR="0023053A">
      <w:rPr>
        <w:rFonts w:ascii="Georgia Pro" w:hAnsi="Georgia Pro" w:cs="Times New Roman"/>
        <w:b/>
        <w:sz w:val="24"/>
        <w:szCs w:val="24"/>
      </w:rPr>
      <w:t xml:space="preserve"> RD</w:t>
    </w:r>
    <w:r w:rsidRPr="00155CEC">
      <w:rPr>
        <w:rFonts w:ascii="Georgia Pro" w:hAnsi="Georgia Pro"/>
        <w:b/>
        <w:sz w:val="24"/>
        <w:szCs w:val="24"/>
      </w:rPr>
      <w:t xml:space="preserve"> PARCEL NO</w:t>
    </w:r>
    <w:r w:rsidR="0062779D">
      <w:rPr>
        <w:rFonts w:ascii="Georgia Pro" w:hAnsi="Georgia Pro"/>
        <w:b/>
        <w:sz w:val="24"/>
        <w:szCs w:val="24"/>
      </w:rPr>
      <w:t xml:space="preserve">. </w:t>
    </w:r>
    <w:r w:rsidR="00233A0D" w:rsidRPr="00233A0D">
      <w:rPr>
        <w:rFonts w:ascii="Georgia Pro" w:hAnsi="Georgia Pro"/>
        <w:b/>
        <w:bCs/>
        <w:sz w:val="24"/>
        <w:szCs w:val="24"/>
      </w:rPr>
      <w:t>140-</w:t>
    </w:r>
    <w:r w:rsidR="00C02CBB">
      <w:rPr>
        <w:rFonts w:ascii="Georgia Pro" w:hAnsi="Georgia Pro"/>
        <w:b/>
        <w:bCs/>
        <w:sz w:val="24"/>
        <w:szCs w:val="24"/>
      </w:rPr>
      <w:t>001336</w:t>
    </w:r>
    <w:r w:rsidR="007B7485">
      <w:rPr>
        <w:rFonts w:ascii="Georgia Pro" w:hAnsi="Georgia Pro"/>
        <w:b/>
        <w:bCs/>
        <w:sz w:val="24"/>
        <w:szCs w:val="24"/>
      </w:rPr>
      <w:t>-00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2CF2" w14:textId="1714D504" w:rsidR="00B32425" w:rsidRDefault="00B32425">
    <w:pPr>
      <w:pStyle w:val="Header"/>
    </w:pPr>
    <w:r>
      <w:rPr>
        <w:noProof/>
      </w:rPr>
      <w:pict w14:anchorId="4A115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90781" o:spid="_x0000_s1025" type="#_x0000_t136" style="position:absolute;margin-left:0;margin-top:0;width:571.05pt;height:190.35pt;rotation:315;z-index:-251658238;mso-position-horizontal:center;mso-position-horizontal-relative:margin;mso-position-vertical:center;mso-position-vertical-relative:margin" o:allowincell="f" fillcolor="red" stroked="f">
          <v:fill opacity=".5"/>
          <v:textpath style="font-family:&quot;Arial&quot;;font-size:1pt" string="TAB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20638"/>
    <w:multiLevelType w:val="hybridMultilevel"/>
    <w:tmpl w:val="633430A6"/>
    <w:lvl w:ilvl="0" w:tplc="95EE57D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100A01"/>
    <w:multiLevelType w:val="hybridMultilevel"/>
    <w:tmpl w:val="183E50DC"/>
    <w:lvl w:ilvl="0" w:tplc="7EE2097C">
      <w:start w:val="1"/>
      <w:numFmt w:val="decimal"/>
      <w:lvlText w:val="%1."/>
      <w:lvlJc w:val="left"/>
      <w:pPr>
        <w:ind w:left="1380" w:hanging="540"/>
        <w:jc w:val="left"/>
      </w:pPr>
      <w:rPr>
        <w:rFonts w:ascii="Arial" w:eastAsia="Arial" w:hAnsi="Arial" w:cs="Arial" w:hint="default"/>
        <w:b w:val="0"/>
        <w:bCs w:val="0"/>
        <w:i w:val="0"/>
        <w:iCs w:val="0"/>
        <w:w w:val="100"/>
        <w:sz w:val="22"/>
        <w:szCs w:val="22"/>
        <w:lang w:val="en-US" w:eastAsia="en-US" w:bidi="ar-SA"/>
      </w:rPr>
    </w:lvl>
    <w:lvl w:ilvl="1" w:tplc="3386EC1E">
      <w:numFmt w:val="bullet"/>
      <w:lvlText w:val="•"/>
      <w:lvlJc w:val="left"/>
      <w:pPr>
        <w:ind w:left="2202" w:hanging="540"/>
      </w:pPr>
      <w:rPr>
        <w:rFonts w:hint="default"/>
        <w:lang w:val="en-US" w:eastAsia="en-US" w:bidi="ar-SA"/>
      </w:rPr>
    </w:lvl>
    <w:lvl w:ilvl="2" w:tplc="EADCA642">
      <w:numFmt w:val="bullet"/>
      <w:lvlText w:val="•"/>
      <w:lvlJc w:val="left"/>
      <w:pPr>
        <w:ind w:left="3024" w:hanging="540"/>
      </w:pPr>
      <w:rPr>
        <w:rFonts w:hint="default"/>
        <w:lang w:val="en-US" w:eastAsia="en-US" w:bidi="ar-SA"/>
      </w:rPr>
    </w:lvl>
    <w:lvl w:ilvl="3" w:tplc="DB6EA52E">
      <w:numFmt w:val="bullet"/>
      <w:lvlText w:val="•"/>
      <w:lvlJc w:val="left"/>
      <w:pPr>
        <w:ind w:left="3846" w:hanging="540"/>
      </w:pPr>
      <w:rPr>
        <w:rFonts w:hint="default"/>
        <w:lang w:val="en-US" w:eastAsia="en-US" w:bidi="ar-SA"/>
      </w:rPr>
    </w:lvl>
    <w:lvl w:ilvl="4" w:tplc="5B94B150">
      <w:numFmt w:val="bullet"/>
      <w:lvlText w:val="•"/>
      <w:lvlJc w:val="left"/>
      <w:pPr>
        <w:ind w:left="4668" w:hanging="540"/>
      </w:pPr>
      <w:rPr>
        <w:rFonts w:hint="default"/>
        <w:lang w:val="en-US" w:eastAsia="en-US" w:bidi="ar-SA"/>
      </w:rPr>
    </w:lvl>
    <w:lvl w:ilvl="5" w:tplc="E3920A80">
      <w:numFmt w:val="bullet"/>
      <w:lvlText w:val="•"/>
      <w:lvlJc w:val="left"/>
      <w:pPr>
        <w:ind w:left="5490" w:hanging="540"/>
      </w:pPr>
      <w:rPr>
        <w:rFonts w:hint="default"/>
        <w:lang w:val="en-US" w:eastAsia="en-US" w:bidi="ar-SA"/>
      </w:rPr>
    </w:lvl>
    <w:lvl w:ilvl="6" w:tplc="2D08D3A4">
      <w:numFmt w:val="bullet"/>
      <w:lvlText w:val="•"/>
      <w:lvlJc w:val="left"/>
      <w:pPr>
        <w:ind w:left="6312" w:hanging="540"/>
      </w:pPr>
      <w:rPr>
        <w:rFonts w:hint="default"/>
        <w:lang w:val="en-US" w:eastAsia="en-US" w:bidi="ar-SA"/>
      </w:rPr>
    </w:lvl>
    <w:lvl w:ilvl="7" w:tplc="C0DC3034">
      <w:numFmt w:val="bullet"/>
      <w:lvlText w:val="•"/>
      <w:lvlJc w:val="left"/>
      <w:pPr>
        <w:ind w:left="7134" w:hanging="540"/>
      </w:pPr>
      <w:rPr>
        <w:rFonts w:hint="default"/>
        <w:lang w:val="en-US" w:eastAsia="en-US" w:bidi="ar-SA"/>
      </w:rPr>
    </w:lvl>
    <w:lvl w:ilvl="8" w:tplc="BC7C8142">
      <w:numFmt w:val="bullet"/>
      <w:lvlText w:val="•"/>
      <w:lvlJc w:val="left"/>
      <w:pPr>
        <w:ind w:left="7956" w:hanging="540"/>
      </w:pPr>
      <w:rPr>
        <w:rFonts w:hint="default"/>
        <w:lang w:val="en-US" w:eastAsia="en-US" w:bidi="ar-SA"/>
      </w:rPr>
    </w:lvl>
  </w:abstractNum>
  <w:num w:numId="1" w16cid:durableId="367023120">
    <w:abstractNumId w:val="1"/>
  </w:num>
  <w:num w:numId="2" w16cid:durableId="32952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7Q0NzQ3NDAxtDRQ0lEKTi0uzszPAykwNKgFAO2S2lAtAAAA"/>
  </w:docVars>
  <w:rsids>
    <w:rsidRoot w:val="00825ED2"/>
    <w:rsid w:val="000204DA"/>
    <w:rsid w:val="000A573F"/>
    <w:rsid w:val="000F4947"/>
    <w:rsid w:val="00151DD8"/>
    <w:rsid w:val="00155CEC"/>
    <w:rsid w:val="001A6F41"/>
    <w:rsid w:val="001A7E2B"/>
    <w:rsid w:val="001C1F87"/>
    <w:rsid w:val="0023053A"/>
    <w:rsid w:val="00233A0D"/>
    <w:rsid w:val="002A251E"/>
    <w:rsid w:val="002C0498"/>
    <w:rsid w:val="002C0FF8"/>
    <w:rsid w:val="00316EB2"/>
    <w:rsid w:val="0034216E"/>
    <w:rsid w:val="00364ECF"/>
    <w:rsid w:val="003C0EF9"/>
    <w:rsid w:val="0040606C"/>
    <w:rsid w:val="004B7E10"/>
    <w:rsid w:val="005C760A"/>
    <w:rsid w:val="0062779D"/>
    <w:rsid w:val="00712729"/>
    <w:rsid w:val="00742F1D"/>
    <w:rsid w:val="007B7485"/>
    <w:rsid w:val="00803464"/>
    <w:rsid w:val="00803E75"/>
    <w:rsid w:val="00825ED2"/>
    <w:rsid w:val="0083641C"/>
    <w:rsid w:val="008518C7"/>
    <w:rsid w:val="00934928"/>
    <w:rsid w:val="0093720C"/>
    <w:rsid w:val="00970F65"/>
    <w:rsid w:val="009763DA"/>
    <w:rsid w:val="009A162D"/>
    <w:rsid w:val="009E460B"/>
    <w:rsid w:val="00A30FCC"/>
    <w:rsid w:val="00A543A8"/>
    <w:rsid w:val="00A64DB3"/>
    <w:rsid w:val="00A80ED7"/>
    <w:rsid w:val="00A908D7"/>
    <w:rsid w:val="00AC667A"/>
    <w:rsid w:val="00B32425"/>
    <w:rsid w:val="00B414EA"/>
    <w:rsid w:val="00B74081"/>
    <w:rsid w:val="00B816F6"/>
    <w:rsid w:val="00B92022"/>
    <w:rsid w:val="00C02CBB"/>
    <w:rsid w:val="00C13CC3"/>
    <w:rsid w:val="00CA6AED"/>
    <w:rsid w:val="00CB05FE"/>
    <w:rsid w:val="00CB12B6"/>
    <w:rsid w:val="00D254F6"/>
    <w:rsid w:val="00D50397"/>
    <w:rsid w:val="00E63D4E"/>
    <w:rsid w:val="00F069DD"/>
    <w:rsid w:val="00F1058D"/>
    <w:rsid w:val="00F33A0C"/>
    <w:rsid w:val="00F51AC6"/>
    <w:rsid w:val="00F54FFA"/>
    <w:rsid w:val="00F95353"/>
    <w:rsid w:val="00F95488"/>
    <w:rsid w:val="00FB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2937C"/>
  <w15:docId w15:val="{0707BC21-AB16-4E16-9C58-A253F30D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F95353"/>
    <w:pPr>
      <w:ind w:left="543"/>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74" w:right="274"/>
      <w:jc w:val="center"/>
    </w:pPr>
    <w:rPr>
      <w:b/>
      <w:bCs/>
      <w:sz w:val="24"/>
      <w:szCs w:val="24"/>
    </w:rPr>
  </w:style>
  <w:style w:type="paragraph" w:styleId="ListParagraph">
    <w:name w:val="List Paragraph"/>
    <w:basedOn w:val="Normal"/>
    <w:uiPriority w:val="1"/>
    <w:qFormat/>
    <w:pPr>
      <w:ind w:left="1379" w:right="117" w:hanging="54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95353"/>
    <w:rPr>
      <w:rFonts w:ascii="Arial" w:eastAsia="Arial" w:hAnsi="Arial" w:cs="Arial"/>
    </w:rPr>
  </w:style>
  <w:style w:type="character" w:customStyle="1" w:styleId="BodyTextChar">
    <w:name w:val="Body Text Char"/>
    <w:basedOn w:val="DefaultParagraphFont"/>
    <w:link w:val="BodyText"/>
    <w:uiPriority w:val="1"/>
    <w:rsid w:val="00F95353"/>
    <w:rPr>
      <w:rFonts w:ascii="Arial" w:eastAsia="Arial" w:hAnsi="Arial" w:cs="Arial"/>
    </w:rPr>
  </w:style>
  <w:style w:type="paragraph" w:styleId="Header">
    <w:name w:val="header"/>
    <w:basedOn w:val="Normal"/>
    <w:link w:val="HeaderChar"/>
    <w:uiPriority w:val="99"/>
    <w:unhideWhenUsed/>
    <w:rsid w:val="00742F1D"/>
    <w:pPr>
      <w:tabs>
        <w:tab w:val="center" w:pos="4680"/>
        <w:tab w:val="right" w:pos="9360"/>
      </w:tabs>
    </w:pPr>
  </w:style>
  <w:style w:type="character" w:customStyle="1" w:styleId="HeaderChar">
    <w:name w:val="Header Char"/>
    <w:basedOn w:val="DefaultParagraphFont"/>
    <w:link w:val="Header"/>
    <w:uiPriority w:val="99"/>
    <w:rsid w:val="00742F1D"/>
    <w:rPr>
      <w:rFonts w:ascii="Arial" w:eastAsia="Arial" w:hAnsi="Arial" w:cs="Arial"/>
    </w:rPr>
  </w:style>
  <w:style w:type="paragraph" w:styleId="Footer">
    <w:name w:val="footer"/>
    <w:basedOn w:val="Normal"/>
    <w:link w:val="FooterChar"/>
    <w:uiPriority w:val="99"/>
    <w:unhideWhenUsed/>
    <w:rsid w:val="00742F1D"/>
    <w:pPr>
      <w:tabs>
        <w:tab w:val="center" w:pos="4680"/>
        <w:tab w:val="right" w:pos="9360"/>
      </w:tabs>
    </w:pPr>
  </w:style>
  <w:style w:type="character" w:customStyle="1" w:styleId="FooterChar">
    <w:name w:val="Footer Char"/>
    <w:basedOn w:val="DefaultParagraphFont"/>
    <w:link w:val="Footer"/>
    <w:uiPriority w:val="99"/>
    <w:rsid w:val="00742F1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678ae4-4c6a-457a-a826-6caff15a792f">
      <Terms xmlns="http://schemas.microsoft.com/office/infopath/2007/PartnerControls"/>
    </lcf76f155ced4ddcb4097134ff3c332f>
    <TaxCatchAll xmlns="6cbb6765-5d9a-40ba-9472-0539e0b5f287" xsi:nil="true"/>
    <Name xmlns="52678ae4-4c6a-457a-a826-6caff15a792f">
      <UserInfo>
        <DisplayName/>
        <AccountId xsi:nil="true"/>
        <AccountType/>
      </UserInfo>
    </Name>
    <_x0009_Date_x0020_and_x0020_Time xmlns="52678ae4-4c6a-457a-a826-6caff15a792f">2024-03-19T13:56:57+00:00</_x0009_Date_x0020_and_x0020_Ti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8" ma:contentTypeDescription="Create a new document." ma:contentTypeScope="" ma:versionID="a7674b22911f5f616849d85fe2819e1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350d018d5449bbb3d87606430abbad48"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BC795-45D6-4FF4-A383-1BE868542CCD}">
  <ds:schemaRefs>
    <ds:schemaRef ds:uri="http://schemas.microsoft.com/sharepoint/v3/contenttype/forms"/>
  </ds:schemaRefs>
</ds:datastoreItem>
</file>

<file path=customXml/itemProps2.xml><?xml version="1.0" encoding="utf-8"?>
<ds:datastoreItem xmlns:ds="http://schemas.openxmlformats.org/officeDocument/2006/customXml" ds:itemID="{6CB0F174-AEEC-4A31-A394-3F07B771E3F7}">
  <ds:schemaRefs>
    <ds:schemaRef ds:uri="http://schemas.microsoft.com/office/2006/metadata/properties"/>
    <ds:schemaRef ds:uri="http://schemas.microsoft.com/office/infopath/2007/PartnerControls"/>
    <ds:schemaRef ds:uri="52678ae4-4c6a-457a-a826-6caff15a792f"/>
    <ds:schemaRef ds:uri="6cbb6765-5d9a-40ba-9472-0539e0b5f287"/>
  </ds:schemaRefs>
</ds:datastoreItem>
</file>

<file path=customXml/itemProps3.xml><?xml version="1.0" encoding="utf-8"?>
<ds:datastoreItem xmlns:ds="http://schemas.openxmlformats.org/officeDocument/2006/customXml" ds:itemID="{7C394CC6-7A4D-41DB-B639-97A1337D0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8ae4-4c6a-457a-a826-6caff15a792f"/>
    <ds:schemaRef ds:uri="6cbb6765-5d9a-40ba-9472-0539e0b5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 NO</vt:lpstr>
    </vt:vector>
  </TitlesOfParts>
  <Company>Franklin Township</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Loveland &amp; Brosius</dc:creator>
  <cp:lastModifiedBy>Nicole Randazzio</cp:lastModifiedBy>
  <cp:revision>4</cp:revision>
  <cp:lastPrinted>2024-10-15T20:54:00Z</cp:lastPrinted>
  <dcterms:created xsi:type="dcterms:W3CDTF">2024-10-15T20:55:00Z</dcterms:created>
  <dcterms:modified xsi:type="dcterms:W3CDTF">2024-12-18T19:47:00Z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2013-07-22T00:00:00Z</vt:filetime>
  </property>
  <property fmtid="{D5CDD505-2E9C-101B-9397-08002B2CF9AE}" pid="3" name="LastSaved">
    <vt:filetime>2013-07-22T00:00:00Z</vt:filetime>
  </property>
  <property fmtid="{D5CDD505-2E9C-101B-9397-08002B2CF9AE}" pid="4" name="GrammarlyDocumentId">
    <vt:lpwstr>a416d5f0b220aa7e7ad86433da6a2f3ed61a6b79e86ccd4f102e47f4fe976a8f</vt:lpwstr>
  </property>
  <property fmtid="{D5CDD505-2E9C-101B-9397-08002B2CF9AE}" pid="5" name="MediaServiceImageTags">
    <vt:lpwstr/>
  </property>
  <property fmtid="{D5CDD505-2E9C-101B-9397-08002B2CF9AE}" pid="6" name="ContentTypeId">
    <vt:lpwstr>0x0101002B48AA176B268D40A3E545A63B382ED9</vt:lpwstr>
  </property>
  <property fmtid="{D5CDD505-2E9C-101B-9397-08002B2CF9AE}" pid="7" name="Date and Time">
    <vt:filetime>2024-03-19T13:56:57Z</vt:filetime>
  </property>
</Properties>
</file>